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C35D" w14:textId="4C064086" w:rsidR="004502C1" w:rsidRPr="00230A17" w:rsidRDefault="004502C1" w:rsidP="00A47272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A17">
        <w:rPr>
          <w:rFonts w:ascii="Arial" w:hAnsi="Arial" w:cs="Arial"/>
          <w:b/>
          <w:sz w:val="24"/>
          <w:szCs w:val="24"/>
          <w:u w:val="single"/>
        </w:rPr>
        <w:t xml:space="preserve">ORGANIZAÇÃO/METODOLOGIA </w:t>
      </w:r>
    </w:p>
    <w:p w14:paraId="3C0A7EC2" w14:textId="30C3E19F" w:rsidR="004502C1" w:rsidRPr="00230A17" w:rsidRDefault="00A47272" w:rsidP="00A472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A17">
        <w:rPr>
          <w:rFonts w:ascii="Arial" w:hAnsi="Arial" w:cs="Arial"/>
          <w:b/>
          <w:sz w:val="24"/>
          <w:szCs w:val="24"/>
          <w:u w:val="single"/>
        </w:rPr>
        <w:t xml:space="preserve"> CONFERÊ</w:t>
      </w:r>
      <w:r w:rsidR="004502C1" w:rsidRPr="00230A17">
        <w:rPr>
          <w:rFonts w:ascii="Arial" w:hAnsi="Arial" w:cs="Arial"/>
          <w:b/>
          <w:sz w:val="24"/>
          <w:szCs w:val="24"/>
          <w:u w:val="single"/>
        </w:rPr>
        <w:t>NCIA MUNICIPAL D</w:t>
      </w:r>
      <w:r w:rsidR="0026347F" w:rsidRPr="00230A17">
        <w:rPr>
          <w:rFonts w:ascii="Arial" w:hAnsi="Arial" w:cs="Arial"/>
          <w:b/>
          <w:sz w:val="24"/>
          <w:szCs w:val="24"/>
          <w:u w:val="single"/>
        </w:rPr>
        <w:t xml:space="preserve">AS CIDADES </w:t>
      </w:r>
    </w:p>
    <w:p w14:paraId="79ADA640" w14:textId="77777777" w:rsidR="00A47272" w:rsidRPr="00230A17" w:rsidRDefault="00A47272" w:rsidP="00A47272">
      <w:pPr>
        <w:jc w:val="center"/>
        <w:rPr>
          <w:rFonts w:ascii="Arial" w:hAnsi="Arial" w:cs="Arial"/>
          <w:sz w:val="24"/>
          <w:szCs w:val="24"/>
        </w:rPr>
      </w:pPr>
    </w:p>
    <w:p w14:paraId="24414F57" w14:textId="3AC128B7" w:rsidR="00A47272" w:rsidRDefault="0026347F" w:rsidP="0026347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 xml:space="preserve">A Portaria Nacional do Ministério das Cidades nº 175, de 28 de fevereiro de 2024 aprovou o Regimento interno e convocou a 6ª Conferência Nacional das Cidades. A 6ª Conferência Nacional das Cidades terá como temática: </w:t>
      </w:r>
      <w:r w:rsidRPr="00230A17">
        <w:rPr>
          <w:rFonts w:ascii="Arial" w:hAnsi="Arial" w:cs="Arial"/>
          <w:b/>
          <w:bCs/>
          <w:sz w:val="24"/>
          <w:szCs w:val="24"/>
        </w:rPr>
        <w:t>"Construindo a Política Nacional de Desenvolvimento Urbano: caminhos para cidades inclusivas, democráticas, sustentáveis e com justiça social".</w:t>
      </w:r>
    </w:p>
    <w:p w14:paraId="22CB6F3F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E3BF6">
        <w:rPr>
          <w:rFonts w:ascii="Arial" w:hAnsi="Arial" w:cs="Arial"/>
          <w:sz w:val="24"/>
          <w:szCs w:val="24"/>
        </w:rPr>
        <w:t xml:space="preserve">ão temas a serem abordados na Conferência: </w:t>
      </w:r>
    </w:p>
    <w:p w14:paraId="0790C9FA" w14:textId="77777777" w:rsidR="004E3BF6" w:rsidRP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E3BF6">
        <w:rPr>
          <w:rFonts w:ascii="Arial" w:hAnsi="Arial" w:cs="Arial"/>
          <w:b/>
          <w:bCs/>
          <w:sz w:val="24"/>
          <w:szCs w:val="24"/>
        </w:rPr>
        <w:t xml:space="preserve">i - Eixo 1: articulação entre os principais setores urbanos e com o planejamento das políticas públicas. </w:t>
      </w:r>
    </w:p>
    <w:p w14:paraId="3C04B83F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>a. articulação com o plano plurianual (</w:t>
      </w:r>
      <w:proofErr w:type="spellStart"/>
      <w:r w:rsidRPr="004E3BF6">
        <w:rPr>
          <w:rFonts w:ascii="Arial" w:hAnsi="Arial" w:cs="Arial"/>
          <w:sz w:val="24"/>
          <w:szCs w:val="24"/>
        </w:rPr>
        <w:t>ppa</w:t>
      </w:r>
      <w:proofErr w:type="spellEnd"/>
      <w:r w:rsidRPr="004E3BF6">
        <w:rPr>
          <w:rFonts w:ascii="Arial" w:hAnsi="Arial" w:cs="Arial"/>
          <w:sz w:val="24"/>
          <w:szCs w:val="24"/>
        </w:rPr>
        <w:t xml:space="preserve">) 2024-2027; </w:t>
      </w:r>
    </w:p>
    <w:p w14:paraId="22E1613B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>b. as políticas de Habitação e regularização Fundiária da política nacional de Desenvolvimento Urbano (</w:t>
      </w:r>
      <w:proofErr w:type="spellStart"/>
      <w:r w:rsidRPr="004E3BF6">
        <w:rPr>
          <w:rFonts w:ascii="Arial" w:hAnsi="Arial" w:cs="Arial"/>
          <w:sz w:val="24"/>
          <w:szCs w:val="24"/>
        </w:rPr>
        <w:t>pnDU</w:t>
      </w:r>
      <w:proofErr w:type="spellEnd"/>
      <w:r w:rsidRPr="004E3BF6">
        <w:rPr>
          <w:rFonts w:ascii="Arial" w:hAnsi="Arial" w:cs="Arial"/>
          <w:sz w:val="24"/>
          <w:szCs w:val="24"/>
        </w:rPr>
        <w:t xml:space="preserve">); </w:t>
      </w:r>
    </w:p>
    <w:p w14:paraId="4C80F6C3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c. a política de saneamento básico da </w:t>
      </w:r>
      <w:proofErr w:type="spellStart"/>
      <w:r w:rsidRPr="004E3BF6">
        <w:rPr>
          <w:rFonts w:ascii="Arial" w:hAnsi="Arial" w:cs="Arial"/>
          <w:sz w:val="24"/>
          <w:szCs w:val="24"/>
        </w:rPr>
        <w:t>pnDU</w:t>
      </w:r>
      <w:proofErr w:type="spellEnd"/>
      <w:r w:rsidRPr="004E3BF6">
        <w:rPr>
          <w:rFonts w:ascii="Arial" w:hAnsi="Arial" w:cs="Arial"/>
          <w:sz w:val="24"/>
          <w:szCs w:val="24"/>
        </w:rPr>
        <w:t xml:space="preserve">; </w:t>
      </w:r>
    </w:p>
    <w:p w14:paraId="14833EE7" w14:textId="3B5BD180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d. a política de Mobilidade Urbana da </w:t>
      </w:r>
      <w:proofErr w:type="spellStart"/>
      <w:r w:rsidRPr="004E3BF6">
        <w:rPr>
          <w:rFonts w:ascii="Arial" w:hAnsi="Arial" w:cs="Arial"/>
          <w:sz w:val="24"/>
          <w:szCs w:val="24"/>
        </w:rPr>
        <w:t>pnDU</w:t>
      </w:r>
      <w:proofErr w:type="spellEnd"/>
      <w:r w:rsidRPr="004E3BF6">
        <w:rPr>
          <w:rFonts w:ascii="Arial" w:hAnsi="Arial" w:cs="Arial"/>
          <w:sz w:val="24"/>
          <w:szCs w:val="24"/>
        </w:rPr>
        <w:t xml:space="preserve">. </w:t>
      </w:r>
    </w:p>
    <w:p w14:paraId="0A59451C" w14:textId="77777777" w:rsidR="004E3BF6" w:rsidRP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E3BF6">
        <w:rPr>
          <w:rFonts w:ascii="Arial" w:hAnsi="Arial" w:cs="Arial"/>
          <w:b/>
          <w:bCs/>
          <w:sz w:val="24"/>
          <w:szCs w:val="24"/>
        </w:rPr>
        <w:t>ii</w:t>
      </w:r>
      <w:proofErr w:type="spellEnd"/>
      <w:r w:rsidRPr="004E3BF6">
        <w:rPr>
          <w:rFonts w:ascii="Arial" w:hAnsi="Arial" w:cs="Arial"/>
          <w:b/>
          <w:bCs/>
          <w:sz w:val="24"/>
          <w:szCs w:val="24"/>
        </w:rPr>
        <w:t xml:space="preserve"> - Eixo 2: Gestão Estratégica e Financiamento. </w:t>
      </w:r>
    </w:p>
    <w:p w14:paraId="587EF0C0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a. Gestão </w:t>
      </w:r>
      <w:proofErr w:type="spellStart"/>
      <w:r w:rsidRPr="004E3BF6">
        <w:rPr>
          <w:rFonts w:ascii="Arial" w:hAnsi="Arial" w:cs="Arial"/>
          <w:sz w:val="24"/>
          <w:szCs w:val="24"/>
        </w:rPr>
        <w:t>interfederativa</w:t>
      </w:r>
      <w:proofErr w:type="spellEnd"/>
      <w:r w:rsidRPr="004E3BF6">
        <w:rPr>
          <w:rFonts w:ascii="Arial" w:hAnsi="Arial" w:cs="Arial"/>
          <w:sz w:val="24"/>
          <w:szCs w:val="24"/>
        </w:rPr>
        <w:t xml:space="preserve">, cooperação e consórcios; </w:t>
      </w:r>
    </w:p>
    <w:p w14:paraId="74A297BC" w14:textId="1CA3F1C6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b. Gestão das regiões metropolitanas; </w:t>
      </w:r>
    </w:p>
    <w:p w14:paraId="6B90F030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c. Controle social e gestão democrática das cidades; </w:t>
      </w:r>
    </w:p>
    <w:p w14:paraId="7281F327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>d. o sistema nacional de Desenvolvimento Urbano (</w:t>
      </w:r>
      <w:proofErr w:type="spellStart"/>
      <w:r w:rsidRPr="004E3BF6">
        <w:rPr>
          <w:rFonts w:ascii="Arial" w:hAnsi="Arial" w:cs="Arial"/>
          <w:sz w:val="24"/>
          <w:szCs w:val="24"/>
        </w:rPr>
        <w:t>snDU</w:t>
      </w:r>
      <w:proofErr w:type="spellEnd"/>
      <w:r w:rsidRPr="004E3BF6">
        <w:rPr>
          <w:rFonts w:ascii="Arial" w:hAnsi="Arial" w:cs="Arial"/>
          <w:sz w:val="24"/>
          <w:szCs w:val="24"/>
        </w:rPr>
        <w:t xml:space="preserve">); </w:t>
      </w:r>
    </w:p>
    <w:p w14:paraId="425518AD" w14:textId="325B4565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e. Financiamento da </w:t>
      </w:r>
      <w:proofErr w:type="spellStart"/>
      <w:r w:rsidRPr="004E3BF6">
        <w:rPr>
          <w:rFonts w:ascii="Arial" w:hAnsi="Arial" w:cs="Arial"/>
          <w:sz w:val="24"/>
          <w:szCs w:val="24"/>
        </w:rPr>
        <w:t>pnDU</w:t>
      </w:r>
      <w:proofErr w:type="spellEnd"/>
      <w:r w:rsidRPr="004E3BF6">
        <w:rPr>
          <w:rFonts w:ascii="Arial" w:hAnsi="Arial" w:cs="Arial"/>
          <w:sz w:val="24"/>
          <w:szCs w:val="24"/>
        </w:rPr>
        <w:t xml:space="preserve">: Mecanismos Fiscais e Extrafiscais de âmbito local. </w:t>
      </w:r>
    </w:p>
    <w:p w14:paraId="6194FB4A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E3BF6">
        <w:rPr>
          <w:rFonts w:ascii="Arial" w:hAnsi="Arial" w:cs="Arial"/>
          <w:b/>
          <w:bCs/>
          <w:sz w:val="24"/>
          <w:szCs w:val="24"/>
        </w:rPr>
        <w:t>iii</w:t>
      </w:r>
      <w:proofErr w:type="spellEnd"/>
      <w:r w:rsidRPr="004E3BF6">
        <w:rPr>
          <w:rFonts w:ascii="Arial" w:hAnsi="Arial" w:cs="Arial"/>
          <w:b/>
          <w:bCs/>
          <w:sz w:val="24"/>
          <w:szCs w:val="24"/>
        </w:rPr>
        <w:t xml:space="preserve"> - Eixo 3: Grandes Temas Transversais</w:t>
      </w:r>
      <w:r w:rsidRPr="004E3BF6">
        <w:rPr>
          <w:rFonts w:ascii="Arial" w:hAnsi="Arial" w:cs="Arial"/>
          <w:sz w:val="24"/>
          <w:szCs w:val="24"/>
        </w:rPr>
        <w:t xml:space="preserve"> </w:t>
      </w:r>
    </w:p>
    <w:p w14:paraId="645AA47E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a) sustentabilidade ambiental e emergências climáticas; </w:t>
      </w:r>
    </w:p>
    <w:p w14:paraId="4132A319" w14:textId="77777777" w:rsidR="004E3BF6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 xml:space="preserve">b) Transformação digital e território; </w:t>
      </w:r>
    </w:p>
    <w:p w14:paraId="0173C15A" w14:textId="04656725" w:rsidR="004E3BF6" w:rsidRPr="00230A17" w:rsidRDefault="004E3BF6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BF6">
        <w:rPr>
          <w:rFonts w:ascii="Arial" w:hAnsi="Arial" w:cs="Arial"/>
          <w:sz w:val="24"/>
          <w:szCs w:val="24"/>
        </w:rPr>
        <w:t>c) segurança pública e o Enfrentamento do Controle armado dos Territórios populares.</w:t>
      </w:r>
    </w:p>
    <w:p w14:paraId="04F62C7E" w14:textId="77777777" w:rsidR="0026347F" w:rsidRPr="00230A17" w:rsidRDefault="0026347F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 xml:space="preserve">São objetivos da 6ª Conferência Nacional das Cidades: </w:t>
      </w:r>
    </w:p>
    <w:p w14:paraId="1FF8D8D3" w14:textId="77777777" w:rsidR="0026347F" w:rsidRPr="00230A17" w:rsidRDefault="0026347F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230A17">
        <w:rPr>
          <w:rFonts w:ascii="Arial" w:hAnsi="Arial" w:cs="Arial"/>
          <w:sz w:val="24"/>
          <w:szCs w:val="24"/>
        </w:rPr>
        <w:t>promover</w:t>
      </w:r>
      <w:proofErr w:type="gramEnd"/>
      <w:r w:rsidRPr="00230A17">
        <w:rPr>
          <w:rFonts w:ascii="Arial" w:hAnsi="Arial" w:cs="Arial"/>
          <w:sz w:val="24"/>
          <w:szCs w:val="24"/>
        </w:rPr>
        <w:t xml:space="preserve"> a interlocução entre autoridades e gestores públicos dos entes federativos, em seus três níveis, com os diversos segmentos da sociedade sobre assuntos relacionados à Política Nacional de Desenvolvimento Urbano; </w:t>
      </w:r>
    </w:p>
    <w:p w14:paraId="0CE86F59" w14:textId="77777777" w:rsidR="0026347F" w:rsidRPr="00230A17" w:rsidRDefault="0026347F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lastRenderedPageBreak/>
        <w:t xml:space="preserve">II - </w:t>
      </w:r>
      <w:proofErr w:type="gramStart"/>
      <w:r w:rsidRPr="00230A17">
        <w:rPr>
          <w:rFonts w:ascii="Arial" w:hAnsi="Arial" w:cs="Arial"/>
          <w:sz w:val="24"/>
          <w:szCs w:val="24"/>
        </w:rPr>
        <w:t>mobilizar</w:t>
      </w:r>
      <w:proofErr w:type="gramEnd"/>
      <w:r w:rsidRPr="00230A17">
        <w:rPr>
          <w:rFonts w:ascii="Arial" w:hAnsi="Arial" w:cs="Arial"/>
          <w:sz w:val="24"/>
          <w:szCs w:val="24"/>
        </w:rPr>
        <w:t xml:space="preserve"> a sociedade para o estabelecimento de agendas e de metas e planos de ação para enfrentar os problemas existentes nas cidades brasileiras; </w:t>
      </w:r>
    </w:p>
    <w:p w14:paraId="5DAB8B68" w14:textId="77777777" w:rsidR="0026347F" w:rsidRPr="00230A17" w:rsidRDefault="0026347F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 xml:space="preserve">III - propiciar a participação popular de diversos segmentos da sociedade na formulação de proposições e na realização de avaliações sobre as formas de execução da Política Nacional de Desenvolvimento Urbano e das suas áreas estratégicas; e </w:t>
      </w:r>
    </w:p>
    <w:p w14:paraId="5F43DE7F" w14:textId="4C0457DD" w:rsidR="0026347F" w:rsidRPr="00230A17" w:rsidRDefault="0026347F" w:rsidP="002634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230A17">
        <w:rPr>
          <w:rFonts w:ascii="Arial" w:hAnsi="Arial" w:cs="Arial"/>
          <w:sz w:val="24"/>
          <w:szCs w:val="24"/>
        </w:rPr>
        <w:t>propiciar e estimular</w:t>
      </w:r>
      <w:proofErr w:type="gramEnd"/>
      <w:r w:rsidRPr="00230A17">
        <w:rPr>
          <w:rFonts w:ascii="Arial" w:hAnsi="Arial" w:cs="Arial"/>
          <w:sz w:val="24"/>
          <w:szCs w:val="24"/>
        </w:rPr>
        <w:t xml:space="preserve"> a organização de conferências das cidades como instrumento para a garantia da gestão democrática das políticas de desenvolvimento urbano nas regiões, nos Estados, no Distrito Federal e nos Municípios.</w:t>
      </w:r>
    </w:p>
    <w:p w14:paraId="66DD929B" w14:textId="77777777" w:rsidR="00A47272" w:rsidRPr="00230A17" w:rsidRDefault="00AF4A30" w:rsidP="00A47272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>As conferências ocorrerão seguindo o seguinte calendário:</w:t>
      </w:r>
    </w:p>
    <w:p w14:paraId="2523D658" w14:textId="77777777" w:rsidR="0026347F" w:rsidRPr="00230A17" w:rsidRDefault="0026347F" w:rsidP="002634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230A17">
        <w:rPr>
          <w:rFonts w:ascii="Arial" w:hAnsi="Arial" w:cs="Arial"/>
          <w:sz w:val="24"/>
          <w:szCs w:val="24"/>
        </w:rPr>
        <w:t>etapa</w:t>
      </w:r>
      <w:proofErr w:type="gramEnd"/>
      <w:r w:rsidRPr="00230A17">
        <w:rPr>
          <w:rFonts w:ascii="Arial" w:hAnsi="Arial" w:cs="Arial"/>
          <w:sz w:val="24"/>
          <w:szCs w:val="24"/>
        </w:rPr>
        <w:t xml:space="preserve"> Municipal: de 15 de abril de 2024 a 30 de junho de 2024; </w:t>
      </w:r>
    </w:p>
    <w:p w14:paraId="2365168A" w14:textId="77777777" w:rsidR="0026347F" w:rsidRPr="00230A17" w:rsidRDefault="0026347F" w:rsidP="002634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230A17">
        <w:rPr>
          <w:rFonts w:ascii="Arial" w:hAnsi="Arial" w:cs="Arial"/>
          <w:sz w:val="24"/>
          <w:szCs w:val="24"/>
        </w:rPr>
        <w:t>etapa</w:t>
      </w:r>
      <w:proofErr w:type="gramEnd"/>
      <w:r w:rsidRPr="00230A17">
        <w:rPr>
          <w:rFonts w:ascii="Arial" w:hAnsi="Arial" w:cs="Arial"/>
          <w:sz w:val="24"/>
          <w:szCs w:val="24"/>
        </w:rPr>
        <w:t xml:space="preserve"> Estadual e do Distrito Federal: 1º de julho de 2024 a 15 de setembro de 2024; e III - etapa Nacional: em 2024, com data a ser definida por Resolução do Conselho das Cidades. </w:t>
      </w:r>
    </w:p>
    <w:p w14:paraId="71C7AC17" w14:textId="48B02249" w:rsidR="0026347F" w:rsidRPr="00230A17" w:rsidRDefault="0026347F" w:rsidP="004E3BF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0A17">
        <w:rPr>
          <w:rFonts w:ascii="Arial" w:hAnsi="Arial" w:cs="Arial"/>
          <w:sz w:val="24"/>
          <w:szCs w:val="24"/>
        </w:rPr>
        <w:t>A Etapa Estadual</w:t>
      </w:r>
      <w:r w:rsidR="004E3BF6">
        <w:rPr>
          <w:rFonts w:ascii="Arial" w:hAnsi="Arial" w:cs="Arial"/>
          <w:sz w:val="24"/>
          <w:szCs w:val="24"/>
        </w:rPr>
        <w:t xml:space="preserve"> em Santa Catarina</w:t>
      </w:r>
      <w:r w:rsidRPr="00230A17">
        <w:rPr>
          <w:rFonts w:ascii="Arial" w:hAnsi="Arial" w:cs="Arial"/>
          <w:sz w:val="24"/>
          <w:szCs w:val="24"/>
        </w:rPr>
        <w:t xml:space="preserve"> da 6ª Conferência Nacional das Cidades será realizada em </w:t>
      </w:r>
      <w:r w:rsidR="004C65AC" w:rsidRPr="00230A17">
        <w:rPr>
          <w:rFonts w:ascii="Arial" w:hAnsi="Arial" w:cs="Arial"/>
          <w:sz w:val="24"/>
          <w:szCs w:val="24"/>
        </w:rPr>
        <w:t>Florianópolis</w:t>
      </w:r>
      <w:r w:rsidRPr="00230A17">
        <w:rPr>
          <w:rFonts w:ascii="Arial" w:hAnsi="Arial" w:cs="Arial"/>
          <w:sz w:val="24"/>
          <w:szCs w:val="24"/>
        </w:rPr>
        <w:t xml:space="preserve">, de forma presencial, no período de </w:t>
      </w:r>
      <w:r w:rsidR="004C65AC" w:rsidRPr="00230A17">
        <w:rPr>
          <w:rFonts w:ascii="Arial" w:hAnsi="Arial" w:cs="Arial"/>
          <w:sz w:val="24"/>
          <w:szCs w:val="24"/>
        </w:rPr>
        <w:t>04, 05 e 06 de setembro de 2024</w:t>
      </w:r>
      <w:r w:rsidRPr="00230A17">
        <w:rPr>
          <w:rFonts w:ascii="Arial" w:hAnsi="Arial" w:cs="Arial"/>
          <w:sz w:val="24"/>
          <w:szCs w:val="24"/>
        </w:rPr>
        <w:t>.</w:t>
      </w:r>
    </w:p>
    <w:p w14:paraId="206495E2" w14:textId="77777777" w:rsidR="00A47272" w:rsidRPr="00230A17" w:rsidRDefault="00A47272" w:rsidP="00A472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1275"/>
        <w:gridCol w:w="1701"/>
      </w:tblGrid>
      <w:tr w:rsidR="002057F7" w:rsidRPr="00230A17" w14:paraId="1C8887F8" w14:textId="77777777" w:rsidTr="0041250F">
        <w:tc>
          <w:tcPr>
            <w:tcW w:w="5529" w:type="dxa"/>
            <w:shd w:val="clear" w:color="auto" w:fill="auto"/>
          </w:tcPr>
          <w:p w14:paraId="3308B11A" w14:textId="34C1772F" w:rsidR="002057F7" w:rsidRPr="0041250F" w:rsidRDefault="0026347F" w:rsidP="00DF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50F">
              <w:rPr>
                <w:rFonts w:ascii="Arial" w:hAnsi="Arial" w:cs="Arial"/>
                <w:b/>
                <w:sz w:val="20"/>
                <w:szCs w:val="20"/>
              </w:rPr>
              <w:t xml:space="preserve">ESTRATÉGIA </w:t>
            </w:r>
          </w:p>
        </w:tc>
        <w:tc>
          <w:tcPr>
            <w:tcW w:w="1985" w:type="dxa"/>
            <w:shd w:val="clear" w:color="auto" w:fill="auto"/>
          </w:tcPr>
          <w:p w14:paraId="6F7EF8F3" w14:textId="77777777" w:rsidR="002057F7" w:rsidRPr="0041250F" w:rsidRDefault="002057F7" w:rsidP="00DF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50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1275" w:type="dxa"/>
          </w:tcPr>
          <w:p w14:paraId="75217F8E" w14:textId="77777777" w:rsidR="002057F7" w:rsidRPr="0041250F" w:rsidRDefault="002057F7" w:rsidP="00DF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50F">
              <w:rPr>
                <w:rFonts w:ascii="Arial" w:hAnsi="Arial" w:cs="Arial"/>
                <w:b/>
                <w:sz w:val="20"/>
                <w:szCs w:val="20"/>
              </w:rPr>
              <w:t>PERIODO/</w:t>
            </w:r>
          </w:p>
          <w:p w14:paraId="21275F67" w14:textId="77777777" w:rsidR="002057F7" w:rsidRPr="0041250F" w:rsidRDefault="002057F7" w:rsidP="00DF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50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</w:tcPr>
          <w:p w14:paraId="7E83ACC9" w14:textId="77777777" w:rsidR="002057F7" w:rsidRPr="0041250F" w:rsidRDefault="002057F7" w:rsidP="00DF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50F">
              <w:rPr>
                <w:rFonts w:ascii="Arial" w:hAnsi="Arial" w:cs="Arial"/>
                <w:b/>
                <w:sz w:val="20"/>
                <w:szCs w:val="20"/>
              </w:rPr>
              <w:t>OBS</w:t>
            </w:r>
          </w:p>
        </w:tc>
      </w:tr>
      <w:tr w:rsidR="002057F7" w:rsidRPr="00230A17" w14:paraId="04DD1EEF" w14:textId="77777777" w:rsidTr="0041250F">
        <w:tc>
          <w:tcPr>
            <w:tcW w:w="5529" w:type="dxa"/>
            <w:shd w:val="clear" w:color="auto" w:fill="auto"/>
          </w:tcPr>
          <w:p w14:paraId="4562CD60" w14:textId="5E479F4E" w:rsidR="0026347F" w:rsidRPr="00230A17" w:rsidRDefault="002057F7" w:rsidP="00DF3B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 </w:t>
            </w:r>
            <w:r w:rsidR="0026347F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Convocação da Conferência</w:t>
            </w:r>
            <w:r w:rsidR="0087742D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7742D" w:rsidRPr="00230A17">
              <w:rPr>
                <w:rFonts w:ascii="Arial" w:hAnsi="Arial" w:cs="Arial"/>
                <w:sz w:val="24"/>
                <w:szCs w:val="24"/>
              </w:rPr>
              <w:t xml:space="preserve"> a convocatória da Conferência Municipal deve ocorrer entre 15 de março de 2024 e 15 de junho de 2024.</w:t>
            </w:r>
          </w:p>
          <w:p w14:paraId="31A7EB2E" w14:textId="77777777" w:rsidR="004C65AC" w:rsidRPr="00230A17" w:rsidRDefault="0026347F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Poderá ser realizada </w:t>
            </w:r>
            <w:r w:rsidR="004C65AC" w:rsidRPr="00230A17">
              <w:rPr>
                <w:rFonts w:ascii="Arial" w:hAnsi="Arial" w:cs="Arial"/>
                <w:sz w:val="24"/>
                <w:szCs w:val="24"/>
              </w:rPr>
              <w:t>pelo:</w:t>
            </w:r>
          </w:p>
          <w:p w14:paraId="28A5F467" w14:textId="77777777" w:rsidR="004C65AC" w:rsidRPr="00230A17" w:rsidRDefault="004C65AC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- Conselho</w:t>
            </w:r>
            <w:r w:rsidR="0026347F" w:rsidRPr="00230A17">
              <w:rPr>
                <w:rFonts w:ascii="Arial" w:hAnsi="Arial" w:cs="Arial"/>
                <w:sz w:val="24"/>
                <w:szCs w:val="24"/>
              </w:rPr>
              <w:t xml:space="preserve"> Municipal das Cidades, ou</w:t>
            </w:r>
          </w:p>
          <w:p w14:paraId="40A17C38" w14:textId="77777777" w:rsidR="004C65AC" w:rsidRPr="00230A17" w:rsidRDefault="004C65AC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6347F" w:rsidRPr="00230A17">
              <w:rPr>
                <w:rFonts w:ascii="Arial" w:hAnsi="Arial" w:cs="Arial"/>
                <w:sz w:val="24"/>
                <w:szCs w:val="24"/>
              </w:rPr>
              <w:t>Con</w:t>
            </w:r>
            <w:r w:rsidRPr="00230A17">
              <w:rPr>
                <w:rFonts w:ascii="Arial" w:hAnsi="Arial" w:cs="Arial"/>
                <w:sz w:val="24"/>
                <w:szCs w:val="24"/>
              </w:rPr>
              <w:t>selho Municipal de Desenvolvimento Urbano, ou</w:t>
            </w:r>
          </w:p>
          <w:p w14:paraId="3CD4ECC4" w14:textId="57114614" w:rsidR="002057F7" w:rsidRPr="00230A17" w:rsidRDefault="004C65AC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-      Prefeito</w:t>
            </w:r>
          </w:p>
          <w:p w14:paraId="0F205FAD" w14:textId="77777777" w:rsidR="002057F7" w:rsidRPr="00230A17" w:rsidRDefault="004C65AC" w:rsidP="00AF4A3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 de Convocação:  </w:t>
            </w:r>
          </w:p>
          <w:p w14:paraId="68033B39" w14:textId="208D6A90" w:rsidR="004C65AC" w:rsidRPr="00230A17" w:rsidRDefault="004C65AC" w:rsidP="004C6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- Se convocada pelos Conselhos: Resolução </w:t>
            </w:r>
            <w:r w:rsidRPr="004E3BF6">
              <w:rPr>
                <w:rFonts w:ascii="Arial" w:hAnsi="Arial" w:cs="Arial"/>
                <w:b/>
                <w:bCs/>
                <w:sz w:val="24"/>
                <w:szCs w:val="24"/>
              </w:rPr>
              <w:t>(Minuta anexo</w:t>
            </w:r>
            <w:r w:rsidR="004E3BF6" w:rsidRPr="004E3BF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230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8BF378" w14:textId="19731C0F" w:rsidR="004C65AC" w:rsidRPr="00230A17" w:rsidRDefault="004C65AC" w:rsidP="004C6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- Se convocada pelo Prefeito: Portaria/Decreto </w:t>
            </w:r>
            <w:r w:rsidRPr="004E3BF6"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</w:p>
        </w:tc>
        <w:tc>
          <w:tcPr>
            <w:tcW w:w="1985" w:type="dxa"/>
            <w:shd w:val="clear" w:color="auto" w:fill="auto"/>
          </w:tcPr>
          <w:p w14:paraId="47081B62" w14:textId="77777777" w:rsidR="002057F7" w:rsidRPr="00230A17" w:rsidRDefault="002057F7" w:rsidP="00DF3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0F61CF" w14:textId="77777777" w:rsidR="002057F7" w:rsidRPr="00230A17" w:rsidRDefault="002057F7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28088E" w14:textId="77777777" w:rsidR="002057F7" w:rsidRPr="00230A17" w:rsidRDefault="002057F7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F7" w:rsidRPr="00230A17" w14:paraId="7DE66BCC" w14:textId="77777777" w:rsidTr="0041250F">
        <w:tc>
          <w:tcPr>
            <w:tcW w:w="5529" w:type="dxa"/>
            <w:shd w:val="clear" w:color="auto" w:fill="auto"/>
          </w:tcPr>
          <w:p w14:paraId="00C3017E" w14:textId="2F1C20A2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*</w:t>
            </w:r>
            <w:r w:rsidR="004C65AC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Definir Comissão organizadora: </w:t>
            </w: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65AC" w:rsidRPr="00230A17">
              <w:rPr>
                <w:rFonts w:ascii="Arial" w:hAnsi="Arial" w:cs="Arial"/>
                <w:sz w:val="24"/>
                <w:szCs w:val="24"/>
              </w:rPr>
              <w:t>Para a realização da Conferência Municipal, deverá ser constituída uma Comissão organizadora pelo Executivo Municipal, caso o município não possua um Conselho que trata da política de desenvolvimento urbano no município, com a participação de representantes dos diversos segmentos</w:t>
            </w:r>
            <w:r w:rsidR="0087742D" w:rsidRPr="004E3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 mínimo três segmentos): </w:t>
            </w:r>
          </w:p>
          <w:p w14:paraId="17DA5D5A" w14:textId="0CB7D94D" w:rsidR="0087742D" w:rsidRPr="00230A17" w:rsidRDefault="0087742D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64554010"/>
            <w:r w:rsidRPr="00230A17">
              <w:rPr>
                <w:rFonts w:ascii="Arial" w:hAnsi="Arial" w:cs="Arial"/>
                <w:sz w:val="24"/>
                <w:szCs w:val="24"/>
              </w:rPr>
              <w:t xml:space="preserve">i - gestores, administradores públicos e legislativos (estaduais e municipais) </w:t>
            </w:r>
          </w:p>
          <w:p w14:paraId="2B03BC76" w14:textId="04180FD4" w:rsidR="0087742D" w:rsidRPr="00230A17" w:rsidRDefault="0087742D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ii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movimentos populares </w:t>
            </w:r>
          </w:p>
          <w:p w14:paraId="4458CCE8" w14:textId="2A23FBFA" w:rsidR="0087742D" w:rsidRPr="00230A17" w:rsidRDefault="0087742D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trabalhadores, por suas entidades sindicais </w:t>
            </w:r>
          </w:p>
          <w:p w14:paraId="0F4A31AC" w14:textId="77777777" w:rsidR="00301B3D" w:rsidRPr="00230A17" w:rsidRDefault="0087742D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iV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empresários relacionados à produção e ao financiamento do desenvolvimento urbano </w:t>
            </w:r>
          </w:p>
          <w:p w14:paraId="7A354003" w14:textId="77777777" w:rsidR="008D56B1" w:rsidRDefault="0087742D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V - </w:t>
            </w:r>
            <w:proofErr w:type="gramStart"/>
            <w:r w:rsidRPr="00230A17">
              <w:rPr>
                <w:rFonts w:ascii="Arial" w:hAnsi="Arial" w:cs="Arial"/>
                <w:sz w:val="24"/>
                <w:szCs w:val="24"/>
              </w:rPr>
              <w:t>entidades</w:t>
            </w:r>
            <w:proofErr w:type="gramEnd"/>
            <w:r w:rsidRPr="00230A17">
              <w:rPr>
                <w:rFonts w:ascii="Arial" w:hAnsi="Arial" w:cs="Arial"/>
                <w:sz w:val="24"/>
                <w:szCs w:val="24"/>
              </w:rPr>
              <w:t xml:space="preserve"> profissionais, acadêmicas e de pesquisa e conselhos profissionais </w:t>
            </w:r>
          </w:p>
          <w:p w14:paraId="37EA359A" w14:textId="37B01C2A" w:rsidR="0087742D" w:rsidRDefault="0087742D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Vi - organizações não governamentais com atuação na área do desenvolvimento urbano </w:t>
            </w:r>
          </w:p>
          <w:bookmarkEnd w:id="0"/>
          <w:p w14:paraId="31F8674E" w14:textId="2F172173" w:rsidR="004E3BF6" w:rsidRPr="00230A17" w:rsidRDefault="004E3BF6" w:rsidP="00301B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</w:p>
        </w:tc>
        <w:tc>
          <w:tcPr>
            <w:tcW w:w="1985" w:type="dxa"/>
            <w:shd w:val="clear" w:color="auto" w:fill="auto"/>
          </w:tcPr>
          <w:p w14:paraId="219FE2D2" w14:textId="77777777" w:rsidR="002057F7" w:rsidRPr="00230A17" w:rsidRDefault="002057F7" w:rsidP="00DF3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CD50B5" w14:textId="77777777" w:rsidR="002057F7" w:rsidRPr="00230A17" w:rsidRDefault="002057F7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DEEFF" w14:textId="77777777" w:rsidR="002057F7" w:rsidRPr="00230A17" w:rsidRDefault="002057F7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42D" w:rsidRPr="00230A17" w14:paraId="5D4915D1" w14:textId="77777777" w:rsidTr="0041250F">
        <w:tc>
          <w:tcPr>
            <w:tcW w:w="5529" w:type="dxa"/>
            <w:shd w:val="clear" w:color="auto" w:fill="auto"/>
          </w:tcPr>
          <w:p w14:paraId="45C3268B" w14:textId="77777777" w:rsidR="0087742D" w:rsidRDefault="0087742D" w:rsidP="00DF3B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*Elaboração do Regimento Interno: </w:t>
            </w:r>
            <w:r w:rsidRPr="00230A17">
              <w:rPr>
                <w:rFonts w:ascii="Arial" w:hAnsi="Arial" w:cs="Arial"/>
                <w:sz w:val="24"/>
                <w:szCs w:val="24"/>
              </w:rPr>
              <w:t>Este documento deverá ser publicado, porém validado no dia conferência.</w:t>
            </w: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CA91838" w14:textId="1878532B" w:rsidR="004E3BF6" w:rsidRPr="00230A17" w:rsidRDefault="004E3BF6" w:rsidP="00DF3B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</w:p>
        </w:tc>
        <w:tc>
          <w:tcPr>
            <w:tcW w:w="1985" w:type="dxa"/>
            <w:shd w:val="clear" w:color="auto" w:fill="auto"/>
          </w:tcPr>
          <w:p w14:paraId="4E12C81A" w14:textId="77777777" w:rsidR="0087742D" w:rsidRPr="00230A17" w:rsidRDefault="0087742D" w:rsidP="00DF3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936A48" w14:textId="77777777" w:rsidR="0087742D" w:rsidRPr="00230A17" w:rsidRDefault="0087742D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12805" w14:textId="77777777" w:rsidR="0087742D" w:rsidRPr="00230A17" w:rsidRDefault="0087742D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4B" w:rsidRPr="00230A17" w14:paraId="6075A867" w14:textId="77777777" w:rsidTr="0041250F">
        <w:tc>
          <w:tcPr>
            <w:tcW w:w="5529" w:type="dxa"/>
            <w:shd w:val="clear" w:color="auto" w:fill="auto"/>
          </w:tcPr>
          <w:p w14:paraId="5C812EE1" w14:textId="14940D28" w:rsidR="0044614B" w:rsidRPr="00230A17" w:rsidRDefault="0044614B" w:rsidP="00DF3B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*Planejar/Definir a infraestrutura para a realização da Etapa Municipal:</w:t>
            </w:r>
            <w:r w:rsidRPr="00230A17">
              <w:rPr>
                <w:rFonts w:ascii="Arial" w:hAnsi="Arial" w:cs="Arial"/>
                <w:sz w:val="24"/>
                <w:szCs w:val="24"/>
              </w:rPr>
              <w:t xml:space="preserve"> Acessibilidade/Sanitários/ Espaço </w:t>
            </w: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Coffe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>/Espaço para grupos de trabalho/ Equipamento Áudio e visual</w:t>
            </w:r>
            <w:r w:rsidR="004E3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2F0500B" w14:textId="77777777" w:rsidR="0044614B" w:rsidRPr="00230A17" w:rsidRDefault="0044614B" w:rsidP="00DF3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3B9BD3" w14:textId="77777777" w:rsidR="0044614B" w:rsidRPr="00230A17" w:rsidRDefault="0044614B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5C1B8" w14:textId="77777777" w:rsidR="0044614B" w:rsidRPr="00230A17" w:rsidRDefault="0044614B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4B" w:rsidRPr="00230A17" w14:paraId="6F8286F0" w14:textId="77777777" w:rsidTr="0041250F">
        <w:tc>
          <w:tcPr>
            <w:tcW w:w="5529" w:type="dxa"/>
            <w:shd w:val="clear" w:color="auto" w:fill="auto"/>
          </w:tcPr>
          <w:p w14:paraId="7170F0B8" w14:textId="1A91309A" w:rsidR="0044614B" w:rsidRPr="00230A17" w:rsidRDefault="0044614B" w:rsidP="00DF3B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*Material de apoio:</w:t>
            </w:r>
            <w:r w:rsidRPr="00230A17">
              <w:rPr>
                <w:rFonts w:ascii="Arial" w:hAnsi="Arial" w:cs="Arial"/>
                <w:sz w:val="24"/>
                <w:szCs w:val="24"/>
              </w:rPr>
              <w:t xml:space="preserve"> Pasta/bloco/caneta/resumos de planos locais/material para registros das propostas</w:t>
            </w:r>
            <w:r w:rsidR="004E3B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(Minuta </w:t>
            </w:r>
            <w:proofErr w:type="gramStart"/>
            <w:r w:rsidR="004E3BF6">
              <w:rPr>
                <w:rFonts w:ascii="Arial" w:hAnsi="Arial" w:cs="Arial"/>
                <w:b/>
                <w:bCs/>
                <w:sz w:val="24"/>
                <w:szCs w:val="24"/>
              </w:rPr>
              <w:t>Anexo)</w:t>
            </w:r>
            <w:r w:rsidR="00EB5E8F" w:rsidRPr="00230A17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 w:rsidR="00EB5E8F" w:rsidRPr="00230A17">
              <w:rPr>
                <w:rFonts w:ascii="Arial" w:hAnsi="Arial" w:cs="Arial"/>
                <w:sz w:val="24"/>
                <w:szCs w:val="24"/>
              </w:rPr>
              <w:t xml:space="preserve"> lista de presença</w:t>
            </w:r>
            <w:r w:rsidR="004E3B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BF6"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  <w:r w:rsidR="00EB5E8F" w:rsidRPr="00230A17">
              <w:rPr>
                <w:rFonts w:ascii="Arial" w:hAnsi="Arial" w:cs="Arial"/>
                <w:sz w:val="24"/>
                <w:szCs w:val="24"/>
              </w:rPr>
              <w:t>/ formulário de moção</w:t>
            </w:r>
            <w:r w:rsidR="004E3BF6"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  <w:r w:rsidR="00EB5E8F" w:rsidRPr="00230A17">
              <w:rPr>
                <w:rFonts w:ascii="Arial" w:hAnsi="Arial" w:cs="Arial"/>
                <w:sz w:val="24"/>
                <w:szCs w:val="24"/>
              </w:rPr>
              <w:t>/ declaração de participação</w:t>
            </w:r>
            <w:r w:rsidR="004E3B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BF6"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  <w:r w:rsidR="00EB5E8F" w:rsidRPr="00230A17">
              <w:rPr>
                <w:rFonts w:ascii="Arial" w:hAnsi="Arial" w:cs="Arial"/>
                <w:sz w:val="24"/>
                <w:szCs w:val="24"/>
              </w:rPr>
              <w:t xml:space="preserve"> ou certificado/ programação</w:t>
            </w:r>
            <w:r w:rsidR="004E3BF6"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  <w:r w:rsidR="00EB5E8F" w:rsidRPr="00230A17">
              <w:rPr>
                <w:rFonts w:ascii="Arial" w:hAnsi="Arial" w:cs="Arial"/>
                <w:sz w:val="24"/>
                <w:szCs w:val="24"/>
              </w:rPr>
              <w:t>/ crachá)</w:t>
            </w:r>
          </w:p>
        </w:tc>
        <w:tc>
          <w:tcPr>
            <w:tcW w:w="1985" w:type="dxa"/>
            <w:shd w:val="clear" w:color="auto" w:fill="auto"/>
          </w:tcPr>
          <w:p w14:paraId="14CFBDF4" w14:textId="77777777" w:rsidR="0044614B" w:rsidRPr="00230A17" w:rsidRDefault="0044614B" w:rsidP="00DF3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6FDE8" w14:textId="77777777" w:rsidR="0044614B" w:rsidRPr="00230A17" w:rsidRDefault="0044614B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74C9B" w14:textId="77777777" w:rsidR="0044614B" w:rsidRPr="00230A17" w:rsidRDefault="0044614B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4B" w:rsidRPr="00230A17" w14:paraId="2F7DDC02" w14:textId="77777777" w:rsidTr="0041250F">
        <w:tc>
          <w:tcPr>
            <w:tcW w:w="5529" w:type="dxa"/>
            <w:shd w:val="clear" w:color="auto" w:fill="auto"/>
          </w:tcPr>
          <w:p w14:paraId="4B9F25A8" w14:textId="08CF9073" w:rsidR="0044614B" w:rsidRPr="00230A17" w:rsidRDefault="0044614B" w:rsidP="00DF3B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*Organização de locais para refeições/</w:t>
            </w:r>
            <w:proofErr w:type="spellStart"/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coffe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3748416" w14:textId="77777777" w:rsidR="0044614B" w:rsidRPr="00230A17" w:rsidRDefault="0044614B" w:rsidP="00DF3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FC029B" w14:textId="77777777" w:rsidR="0044614B" w:rsidRPr="00230A17" w:rsidRDefault="0044614B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CBA24" w14:textId="77777777" w:rsidR="0044614B" w:rsidRPr="00230A17" w:rsidRDefault="0044614B" w:rsidP="00DF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F7" w:rsidRPr="00230A17" w14:paraId="3E61C1E9" w14:textId="77777777" w:rsidTr="0041250F">
        <w:tc>
          <w:tcPr>
            <w:tcW w:w="5529" w:type="dxa"/>
            <w:shd w:val="clear" w:color="auto" w:fill="auto"/>
          </w:tcPr>
          <w:p w14:paraId="0BC27609" w14:textId="6ABF4D39" w:rsidR="002057F7" w:rsidRPr="00230A17" w:rsidRDefault="002057F7" w:rsidP="00DF3B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* </w:t>
            </w:r>
            <w:r w:rsidR="0044614B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Mobilização</w:t>
            </w: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4614B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/Divulgação da Conferência</w:t>
            </w:r>
            <w:r w:rsidR="0044614B" w:rsidRPr="00230A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E36F3BD" w14:textId="71F880CD" w:rsidR="002057F7" w:rsidRPr="00230A17" w:rsidRDefault="002057F7" w:rsidP="00AF4A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(</w:t>
            </w:r>
            <w:r w:rsidR="0044614B" w:rsidRPr="00230A17">
              <w:rPr>
                <w:rFonts w:ascii="Arial" w:hAnsi="Arial" w:cs="Arial"/>
                <w:sz w:val="24"/>
                <w:szCs w:val="24"/>
              </w:rPr>
              <w:t xml:space="preserve">Redes sociais, rádio, jornais locais, entidades representativas) </w:t>
            </w:r>
          </w:p>
        </w:tc>
        <w:tc>
          <w:tcPr>
            <w:tcW w:w="1985" w:type="dxa"/>
            <w:shd w:val="clear" w:color="auto" w:fill="auto"/>
          </w:tcPr>
          <w:p w14:paraId="5D31638A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C482B8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7A1A9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F7" w:rsidRPr="00230A17" w14:paraId="77E9DC2E" w14:textId="77777777" w:rsidTr="0041250F">
        <w:tc>
          <w:tcPr>
            <w:tcW w:w="5529" w:type="dxa"/>
            <w:shd w:val="clear" w:color="auto" w:fill="auto"/>
          </w:tcPr>
          <w:p w14:paraId="4758E8AD" w14:textId="79A44A45" w:rsidR="00301B3D" w:rsidRPr="00230A17" w:rsidRDefault="002057F7" w:rsidP="00301B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301B3D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Inscrição de Delegados para a Conferência: </w:t>
            </w:r>
            <w:r w:rsidR="00301B3D" w:rsidRPr="00230A17">
              <w:rPr>
                <w:rFonts w:ascii="Arial" w:hAnsi="Arial" w:cs="Arial"/>
                <w:sz w:val="24"/>
                <w:szCs w:val="24"/>
              </w:rPr>
              <w:t>Quantitativo conforme orientações Estadual/Estadual:</w:t>
            </w:r>
          </w:p>
          <w:p w14:paraId="287ACC5E" w14:textId="77777777" w:rsidR="00301B3D" w:rsidRPr="00230A17" w:rsidRDefault="00301B3D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i - gestores, administradores públicos e legislativos (estaduais e municipais) - 42,3%; </w:t>
            </w:r>
          </w:p>
          <w:p w14:paraId="09FEE913" w14:textId="77777777" w:rsidR="00301B3D" w:rsidRPr="00230A17" w:rsidRDefault="00301B3D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ii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movimentos populares - 26,7%; </w:t>
            </w:r>
          </w:p>
          <w:p w14:paraId="134036DA" w14:textId="77777777" w:rsidR="00301B3D" w:rsidRPr="00230A17" w:rsidRDefault="00301B3D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trabalhadores, por suas entidades sindicais - 9,9%; </w:t>
            </w:r>
          </w:p>
          <w:p w14:paraId="2184FE79" w14:textId="77777777" w:rsidR="00301B3D" w:rsidRPr="00230A17" w:rsidRDefault="00301B3D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iV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empresários relacionados à produção e ao financiamento do desenvolvimento urbano - 9,9%; V - entidades profissionais, acadêmicas e de pesquisa e conselhos profissionais - 7% e</w:t>
            </w:r>
          </w:p>
          <w:p w14:paraId="28C1A8F0" w14:textId="0623210E" w:rsidR="00301B3D" w:rsidRPr="00230A17" w:rsidRDefault="00301B3D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Vi - organizações não governamentais com atuação na área do desenvolvimento urbano - 4,2%</w:t>
            </w:r>
          </w:p>
          <w:p w14:paraId="6EDFB757" w14:textId="4E9E9A22" w:rsidR="000D3CE8" w:rsidRPr="00230A17" w:rsidRDefault="000D3CE8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** Definir local da conferência, avaliar quantidade de pessoas que comporta o local, e então definir quantidade de delegados e demais participantes: </w:t>
            </w:r>
          </w:p>
          <w:p w14:paraId="400AEF83" w14:textId="55366105" w:rsidR="000D3CE8" w:rsidRPr="00230A17" w:rsidRDefault="000D3CE8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Ex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26E52A" w14:textId="584C1D58" w:rsidR="000D3CE8" w:rsidRPr="00230A17" w:rsidRDefault="000D3CE8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Local comporta 100 pessoas</w:t>
            </w:r>
          </w:p>
          <w:p w14:paraId="7B9B446B" w14:textId="5C3DB6C2" w:rsidR="000D3CE8" w:rsidRPr="00230A17" w:rsidRDefault="000D3CE8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*20 vagas para observadores </w:t>
            </w:r>
          </w:p>
          <w:p w14:paraId="7B3E53CA" w14:textId="42E9FB30" w:rsidR="000D3CE8" w:rsidRPr="00230A17" w:rsidRDefault="000D3CE8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*80 vagas serão distribuídas conforme seguimentos acima.</w:t>
            </w:r>
          </w:p>
          <w:p w14:paraId="7A650C2C" w14:textId="5AF06544" w:rsidR="000D3CE8" w:rsidRPr="00230A17" w:rsidRDefault="000D3CE8" w:rsidP="00301B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 inscrever delegados: </w:t>
            </w:r>
          </w:p>
          <w:p w14:paraId="1EE72026" w14:textId="1623044C" w:rsidR="000D3CE8" w:rsidRPr="00230A17" w:rsidRDefault="000D3CE8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*Município poderá usar plataforma/sistema digital (encaminhar oficio aos seguimentos e solicitar que inscreva seus delegados)</w:t>
            </w:r>
            <w:r w:rsidR="00132B61" w:rsidRPr="00230A17">
              <w:rPr>
                <w:rFonts w:ascii="Arial" w:hAnsi="Arial" w:cs="Arial"/>
                <w:sz w:val="24"/>
                <w:szCs w:val="24"/>
              </w:rPr>
              <w:t>, ou</w:t>
            </w:r>
            <w:r w:rsidRPr="00230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32A476" w14:textId="2D0D0B18" w:rsidR="000D3CE8" w:rsidRPr="00230A17" w:rsidRDefault="000D3CE8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*Município poderá mobilizar, porem realizar as inscrições no dia ao credenciar</w:t>
            </w:r>
            <w:r w:rsidR="00132B61" w:rsidRPr="00230A17">
              <w:rPr>
                <w:rFonts w:ascii="Arial" w:hAnsi="Arial" w:cs="Arial"/>
                <w:sz w:val="24"/>
                <w:szCs w:val="24"/>
              </w:rPr>
              <w:t xml:space="preserve">, ou </w:t>
            </w:r>
          </w:p>
          <w:p w14:paraId="351A5922" w14:textId="3818B88E" w:rsidR="00132B61" w:rsidRPr="00230A17" w:rsidRDefault="00132B61" w:rsidP="00301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* Município poderá encaminhar oficio aos seguimentos e solicitar que inscreva os delegados.</w:t>
            </w:r>
          </w:p>
          <w:p w14:paraId="7B01D8BC" w14:textId="243D0E96" w:rsidR="002057F7" w:rsidRPr="00230A17" w:rsidRDefault="004E3BF6" w:rsidP="00132B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(Minuta Anexo)</w:t>
            </w:r>
          </w:p>
        </w:tc>
        <w:tc>
          <w:tcPr>
            <w:tcW w:w="1985" w:type="dxa"/>
            <w:shd w:val="clear" w:color="auto" w:fill="auto"/>
          </w:tcPr>
          <w:p w14:paraId="10E4967E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E0C5B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CDBD3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A30" w:rsidRPr="00230A17" w14:paraId="5D465CBB" w14:textId="77777777" w:rsidTr="0041250F">
        <w:tc>
          <w:tcPr>
            <w:tcW w:w="5529" w:type="dxa"/>
            <w:shd w:val="clear" w:color="auto" w:fill="auto"/>
          </w:tcPr>
          <w:p w14:paraId="61B0C932" w14:textId="7FF08F06" w:rsidR="00AF4A30" w:rsidRPr="00230A17" w:rsidRDefault="00AF4A30" w:rsidP="00AF4A3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 Encaminhar convites </w:t>
            </w:r>
            <w:r w:rsidR="00132B61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às</w:t>
            </w: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autoridades</w:t>
            </w:r>
          </w:p>
        </w:tc>
        <w:tc>
          <w:tcPr>
            <w:tcW w:w="1985" w:type="dxa"/>
            <w:shd w:val="clear" w:color="auto" w:fill="auto"/>
          </w:tcPr>
          <w:p w14:paraId="56236000" w14:textId="77777777" w:rsidR="00AF4A30" w:rsidRPr="00230A17" w:rsidRDefault="00AF4A30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6BBDD" w14:textId="77777777" w:rsidR="00AF4A30" w:rsidRPr="00230A17" w:rsidRDefault="00AF4A30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1DB49" w14:textId="77777777" w:rsidR="00AF4A30" w:rsidRPr="00230A17" w:rsidRDefault="00AF4A30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F7" w:rsidRPr="00230A17" w14:paraId="102AD5C0" w14:textId="77777777" w:rsidTr="0041250F">
        <w:trPr>
          <w:trHeight w:val="739"/>
        </w:trPr>
        <w:tc>
          <w:tcPr>
            <w:tcW w:w="5529" w:type="dxa"/>
            <w:shd w:val="clear" w:color="auto" w:fill="auto"/>
          </w:tcPr>
          <w:p w14:paraId="6D7E7D29" w14:textId="5D830015" w:rsidR="00132B61" w:rsidRPr="00230A17" w:rsidRDefault="002057F7" w:rsidP="00D832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*Definir</w:t>
            </w:r>
            <w:r w:rsidR="00132B61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/Capacitar</w:t>
            </w: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coordenadores de eixo </w:t>
            </w:r>
          </w:p>
          <w:p w14:paraId="78EA98F3" w14:textId="77777777" w:rsidR="00132B61" w:rsidRPr="00230A17" w:rsidRDefault="00132B61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- Eixo 1: articulação entre os principais setores urbanos e com o planejamento das políticas públicas. </w:t>
            </w:r>
          </w:p>
          <w:p w14:paraId="308C7A91" w14:textId="77777777" w:rsidR="00132B61" w:rsidRPr="00230A17" w:rsidRDefault="00132B61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Eixo 2: Gestão Estratégica e Financiamento.</w:t>
            </w:r>
          </w:p>
          <w:p w14:paraId="30D7762A" w14:textId="77777777" w:rsidR="00132B61" w:rsidRPr="00230A17" w:rsidRDefault="00132B61" w:rsidP="00132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 Eixo 3: Grandes Temas Transversais</w:t>
            </w:r>
            <w:r w:rsidR="002057F7" w:rsidRPr="00230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604A45" w14:textId="5BA97F5A" w:rsidR="00132B61" w:rsidRPr="00230A17" w:rsidRDefault="00132B61" w:rsidP="00132B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*Sugestão: </w:t>
            </w:r>
            <w:r w:rsidRPr="00230A17">
              <w:rPr>
                <w:rFonts w:ascii="Arial" w:hAnsi="Arial" w:cs="Arial"/>
                <w:sz w:val="24"/>
                <w:szCs w:val="24"/>
              </w:rPr>
              <w:t xml:space="preserve">que o processo de formação /discussão seja </w:t>
            </w:r>
            <w:proofErr w:type="gramStart"/>
            <w:r w:rsidRPr="00230A17">
              <w:rPr>
                <w:rFonts w:ascii="Arial" w:hAnsi="Arial" w:cs="Arial"/>
                <w:sz w:val="24"/>
                <w:szCs w:val="24"/>
              </w:rPr>
              <w:t>embas</w:t>
            </w:r>
            <w:r w:rsidR="004E3BF6">
              <w:rPr>
                <w:rFonts w:ascii="Arial" w:hAnsi="Arial" w:cs="Arial"/>
                <w:sz w:val="24"/>
                <w:szCs w:val="24"/>
              </w:rPr>
              <w:t>ada</w:t>
            </w:r>
            <w:proofErr w:type="gramEnd"/>
            <w:r w:rsidRPr="00230A17">
              <w:rPr>
                <w:rFonts w:ascii="Arial" w:hAnsi="Arial" w:cs="Arial"/>
                <w:sz w:val="24"/>
                <w:szCs w:val="24"/>
              </w:rPr>
              <w:t xml:space="preserve"> nos documentos já construídos ou em processo de construção e revisão</w:t>
            </w: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230A17">
              <w:rPr>
                <w:rFonts w:ascii="Arial" w:hAnsi="Arial" w:cs="Arial"/>
                <w:sz w:val="24"/>
                <w:szCs w:val="24"/>
              </w:rPr>
              <w:t>Plano Diretor, Planos Locais de Habitação, Saneamento, Mobilidade...</w:t>
            </w:r>
          </w:p>
        </w:tc>
        <w:tc>
          <w:tcPr>
            <w:tcW w:w="1985" w:type="dxa"/>
            <w:shd w:val="clear" w:color="auto" w:fill="auto"/>
          </w:tcPr>
          <w:p w14:paraId="5C0E3F30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9AF3AC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2E227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B61" w:rsidRPr="00230A17" w14:paraId="41B1A169" w14:textId="77777777" w:rsidTr="0041250F">
        <w:trPr>
          <w:trHeight w:val="739"/>
        </w:trPr>
        <w:tc>
          <w:tcPr>
            <w:tcW w:w="5529" w:type="dxa"/>
            <w:shd w:val="clear" w:color="auto" w:fill="auto"/>
          </w:tcPr>
          <w:p w14:paraId="7BB8CA32" w14:textId="77777777" w:rsidR="00132B61" w:rsidRPr="00230A17" w:rsidRDefault="00132B61" w:rsidP="00132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*Definir cronograma: </w:t>
            </w:r>
            <w:r w:rsidRPr="00230A17">
              <w:rPr>
                <w:rFonts w:ascii="Arial" w:hAnsi="Arial" w:cs="Arial"/>
                <w:sz w:val="24"/>
                <w:szCs w:val="24"/>
              </w:rPr>
              <w:t xml:space="preserve">A programação da Conferência Municipal deverá prever tempo necessário para debater o temário com as seguintes cargas horárias mínimas: </w:t>
            </w:r>
          </w:p>
          <w:p w14:paraId="4561F1E9" w14:textId="77777777" w:rsidR="00132B61" w:rsidRPr="00230A17" w:rsidRDefault="00132B61" w:rsidP="00132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a) 12 horas na capital do estado, excluindo a tempo da cerimônia de abertura para não haver prejuízo no conteúdo dos debates; e </w:t>
            </w:r>
          </w:p>
          <w:p w14:paraId="29E099AB" w14:textId="77777777" w:rsidR="00132B61" w:rsidRPr="00230A17" w:rsidRDefault="00132B61" w:rsidP="00132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b) 08 horas nas demais cidades, excluindo a tempo da cerimônia de abertura para não haver prejuízo no conteúdo dos debates.</w:t>
            </w:r>
          </w:p>
          <w:p w14:paraId="17665615" w14:textId="5A94BBB7" w:rsidR="00132B61" w:rsidRPr="00230A17" w:rsidRDefault="00132B61" w:rsidP="00132B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 Poderá ser realizada parte da programação expositiva no formato remoto, desde que esta seja organizada, preferencialmente, pelas associações representativas de municípios.</w:t>
            </w:r>
          </w:p>
          <w:p w14:paraId="2BB6DB54" w14:textId="398A8037" w:rsidR="00132B61" w:rsidRPr="00230A17" w:rsidRDefault="004E3BF6" w:rsidP="00132B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</w:p>
        </w:tc>
        <w:tc>
          <w:tcPr>
            <w:tcW w:w="1985" w:type="dxa"/>
            <w:shd w:val="clear" w:color="auto" w:fill="auto"/>
          </w:tcPr>
          <w:p w14:paraId="2108EDF9" w14:textId="77777777" w:rsidR="00132B61" w:rsidRPr="00230A17" w:rsidRDefault="00132B61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9E35BB" w14:textId="77777777" w:rsidR="00132B61" w:rsidRPr="00230A17" w:rsidRDefault="00132B61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043B0" w14:textId="77777777" w:rsidR="00132B61" w:rsidRPr="00230A17" w:rsidRDefault="00132B61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F7" w:rsidRPr="00230A17" w14:paraId="1B563406" w14:textId="77777777" w:rsidTr="0041250F">
        <w:trPr>
          <w:trHeight w:val="820"/>
        </w:trPr>
        <w:tc>
          <w:tcPr>
            <w:tcW w:w="5529" w:type="dxa"/>
            <w:shd w:val="clear" w:color="auto" w:fill="auto"/>
          </w:tcPr>
          <w:p w14:paraId="5656E996" w14:textId="77777777" w:rsidR="002057F7" w:rsidRPr="00230A17" w:rsidRDefault="002057F7" w:rsidP="002057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*Definir cerimonialista </w:t>
            </w:r>
          </w:p>
          <w:p w14:paraId="5F4BFA3B" w14:textId="027B1996" w:rsidR="002057F7" w:rsidRPr="00230A17" w:rsidRDefault="004E3BF6" w:rsidP="002057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</w:p>
        </w:tc>
        <w:tc>
          <w:tcPr>
            <w:tcW w:w="1985" w:type="dxa"/>
            <w:shd w:val="clear" w:color="auto" w:fill="auto"/>
          </w:tcPr>
          <w:p w14:paraId="00CB8201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47084D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644B2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F7" w:rsidRPr="00230A17" w14:paraId="446A73F8" w14:textId="77777777" w:rsidTr="0041250F">
        <w:trPr>
          <w:trHeight w:val="763"/>
        </w:trPr>
        <w:tc>
          <w:tcPr>
            <w:tcW w:w="5529" w:type="dxa"/>
            <w:shd w:val="clear" w:color="auto" w:fill="auto"/>
          </w:tcPr>
          <w:p w14:paraId="551693B9" w14:textId="5A4C6497" w:rsidR="002057F7" w:rsidRPr="00230A17" w:rsidRDefault="002057F7" w:rsidP="002057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* Definir equipe de credenciamento</w:t>
            </w:r>
            <w:r w:rsidR="00132B61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4A30"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/Recepção</w:t>
            </w:r>
          </w:p>
        </w:tc>
        <w:tc>
          <w:tcPr>
            <w:tcW w:w="1985" w:type="dxa"/>
            <w:shd w:val="clear" w:color="auto" w:fill="auto"/>
          </w:tcPr>
          <w:p w14:paraId="5E2DF19D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9B0E9F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CA389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F7" w:rsidRPr="00230A17" w14:paraId="4EBE948D" w14:textId="77777777" w:rsidTr="0041250F">
        <w:tc>
          <w:tcPr>
            <w:tcW w:w="5529" w:type="dxa"/>
            <w:shd w:val="clear" w:color="auto" w:fill="auto"/>
          </w:tcPr>
          <w:p w14:paraId="79BEB586" w14:textId="77777777" w:rsidR="00230A17" w:rsidRDefault="00230A17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*Relatório Final: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F7AE06" w14:textId="2446CB3F" w:rsidR="00230A17" w:rsidRPr="00230A17" w:rsidRDefault="00230A17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As Comissões organizadoras Municipais devem enviar o ato administrativo de convocação à </w:t>
            </w:r>
            <w:r w:rsidRPr="00230A17">
              <w:rPr>
                <w:rFonts w:ascii="Arial" w:hAnsi="Arial" w:cs="Arial"/>
                <w:sz w:val="24"/>
                <w:szCs w:val="24"/>
              </w:rPr>
              <w:lastRenderedPageBreak/>
              <w:t xml:space="preserve">Comissão </w:t>
            </w:r>
            <w:proofErr w:type="gramStart"/>
            <w:r w:rsidRPr="00230A17">
              <w:rPr>
                <w:rFonts w:ascii="Arial" w:hAnsi="Arial" w:cs="Arial"/>
                <w:sz w:val="24"/>
                <w:szCs w:val="24"/>
              </w:rPr>
              <w:t>organizadora  Estadual</w:t>
            </w:r>
            <w:proofErr w:type="gramEnd"/>
            <w:r w:rsidRPr="00230A17">
              <w:rPr>
                <w:rFonts w:ascii="Arial" w:hAnsi="Arial" w:cs="Arial"/>
                <w:sz w:val="24"/>
                <w:szCs w:val="24"/>
              </w:rPr>
              <w:t>, em até 5 dias após sua realização</w:t>
            </w:r>
          </w:p>
          <w:p w14:paraId="59FD825D" w14:textId="77777777" w:rsidR="002057F7" w:rsidRPr="00230A17" w:rsidRDefault="00230A17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As Comissões organizadoras Municipais devem enviar o relatório final à Comissão </w:t>
            </w:r>
            <w:proofErr w:type="gramStart"/>
            <w:r w:rsidRPr="00230A17">
              <w:rPr>
                <w:rFonts w:ascii="Arial" w:hAnsi="Arial" w:cs="Arial"/>
                <w:sz w:val="24"/>
                <w:szCs w:val="24"/>
              </w:rPr>
              <w:t>organizadora Estadual</w:t>
            </w:r>
            <w:proofErr w:type="gramEnd"/>
            <w:r w:rsidRPr="00230A17">
              <w:rPr>
                <w:rFonts w:ascii="Arial" w:hAnsi="Arial" w:cs="Arial"/>
                <w:sz w:val="24"/>
                <w:szCs w:val="24"/>
              </w:rPr>
              <w:t>, em até 10 dias após sua realização:</w:t>
            </w:r>
          </w:p>
          <w:p w14:paraId="7A35FB1E" w14:textId="77777777" w:rsidR="00230A17" w:rsidRPr="00230A17" w:rsidRDefault="00230A17" w:rsidP="00D832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Propostas </w:t>
            </w:r>
          </w:p>
          <w:p w14:paraId="5BCA24CC" w14:textId="77777777" w:rsidR="00230A17" w:rsidRPr="00230A17" w:rsidRDefault="00230A17" w:rsidP="00D832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17">
              <w:rPr>
                <w:rFonts w:ascii="Arial" w:hAnsi="Arial" w:cs="Arial"/>
                <w:b/>
                <w:bCs/>
                <w:sz w:val="24"/>
                <w:szCs w:val="24"/>
              </w:rPr>
              <w:t>Delegados</w:t>
            </w:r>
          </w:p>
          <w:p w14:paraId="6BAAF326" w14:textId="77777777" w:rsidR="00230A17" w:rsidRPr="00230A17" w:rsidRDefault="00230A17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 xml:space="preserve">i - até 20 (vinte) mil habitantes - 2 (dois) delegados; </w:t>
            </w: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ii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entre 20.001 (vinte e um) mil e 50 (cinquenta) mil habitantes - 4 (quatro) delegados; </w:t>
            </w:r>
          </w:p>
          <w:p w14:paraId="3EEFC0FF" w14:textId="77777777" w:rsidR="00230A17" w:rsidRPr="00230A17" w:rsidRDefault="00230A17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entre 50.001 (cinquenta e um) mil e 100 (cem) mil habitantes - 6 (seis) delegados; </w:t>
            </w:r>
          </w:p>
          <w:p w14:paraId="795195A5" w14:textId="77777777" w:rsidR="00230A17" w:rsidRPr="00230A17" w:rsidRDefault="00230A17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A17">
              <w:rPr>
                <w:rFonts w:ascii="Arial" w:hAnsi="Arial" w:cs="Arial"/>
                <w:sz w:val="24"/>
                <w:szCs w:val="24"/>
              </w:rPr>
              <w:t>iV</w:t>
            </w:r>
            <w:proofErr w:type="spellEnd"/>
            <w:r w:rsidRPr="00230A17">
              <w:rPr>
                <w:rFonts w:ascii="Arial" w:hAnsi="Arial" w:cs="Arial"/>
                <w:sz w:val="24"/>
                <w:szCs w:val="24"/>
              </w:rPr>
              <w:t xml:space="preserve"> - entre 100.001 (cem mil e um) mil e 250 (duzentos e cinquenta) mil habitantes - 8 (oito) delegados; e V - acima de 250.001 (duzentos e cinquenta mil e um) mil habitantes - 10 (dez) delegados. </w:t>
            </w:r>
          </w:p>
          <w:p w14:paraId="2816D48D" w14:textId="77777777" w:rsidR="00230A17" w:rsidRDefault="00230A17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A17">
              <w:rPr>
                <w:rFonts w:ascii="Arial" w:hAnsi="Arial" w:cs="Arial"/>
                <w:sz w:val="24"/>
                <w:szCs w:val="24"/>
              </w:rPr>
              <w:t>Os delegados municipais deverão ser eleitos por segmentos, obedecendo a proporcionalidade da representação: no caso de eleição de 2 (dois) delegados 1 (um) representará o poder público, 1 (um) representará a sociedade Civil, no caso de 4 (quatro) delegados, 1 (um) representará o poder público e 3 (três) representarão a sociedade civil; no caso de 6 (seis) delegados, 2 (dois) representarão o poder público e 4 (quatro) representarão a sociedade civil; no caso de 8 (oito) delegados, 3 (três) representarão o poder público e 5 (cinco) representarão a sociedade civil; e no caso de 10 (dez) delegados, 4 (quatro) representarão o poder público e 6 (seis) representarão a sociedade civil.</w:t>
            </w:r>
          </w:p>
          <w:p w14:paraId="4EA16B78" w14:textId="0EE4DE9F" w:rsidR="004E3BF6" w:rsidRPr="00230A17" w:rsidRDefault="004E3BF6" w:rsidP="00D8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(Minuta Anexo)</w:t>
            </w:r>
          </w:p>
        </w:tc>
        <w:tc>
          <w:tcPr>
            <w:tcW w:w="1985" w:type="dxa"/>
            <w:shd w:val="clear" w:color="auto" w:fill="auto"/>
          </w:tcPr>
          <w:p w14:paraId="21A4C43F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95CB5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671F6" w14:textId="77777777" w:rsidR="002057F7" w:rsidRPr="00230A17" w:rsidRDefault="002057F7" w:rsidP="00DF3B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7AD60" w14:textId="77777777" w:rsidR="00A47272" w:rsidRPr="00230A17" w:rsidRDefault="00A47272" w:rsidP="00A472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47272" w:rsidRPr="00230A17" w:rsidSect="00BC18B8">
      <w:headerReference w:type="default" r:id="rId8"/>
      <w:footerReference w:type="default" r:id="rId9"/>
      <w:pgSz w:w="11906" w:h="16838"/>
      <w:pgMar w:top="567" w:right="1274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1F1E" w14:textId="77777777" w:rsidR="00BC18B8" w:rsidRDefault="00BC18B8" w:rsidP="00A47272">
      <w:pPr>
        <w:spacing w:after="0" w:line="240" w:lineRule="auto"/>
      </w:pPr>
      <w:r>
        <w:separator/>
      </w:r>
    </w:p>
  </w:endnote>
  <w:endnote w:type="continuationSeparator" w:id="0">
    <w:p w14:paraId="3D0DCA5A" w14:textId="77777777" w:rsidR="00BC18B8" w:rsidRDefault="00BC18B8" w:rsidP="00A4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2BF3" w14:textId="3B86E171" w:rsidR="0026347F" w:rsidRDefault="0026347F" w:rsidP="0026347F">
    <w:pPr>
      <w:pStyle w:val="Rodap"/>
      <w:ind w:left="-993"/>
    </w:pPr>
    <w:r>
      <w:rPr>
        <w:noProof/>
      </w:rPr>
      <w:drawing>
        <wp:inline distT="0" distB="0" distL="0" distR="0" wp14:anchorId="40837A93" wp14:editId="55735712">
          <wp:extent cx="6837680" cy="983615"/>
          <wp:effectExtent l="0" t="0" r="1270" b="6985"/>
          <wp:docPr id="12223646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76353" name=""/>
                  <pic:cNvPicPr/>
                </pic:nvPicPr>
                <pic:blipFill rotWithShape="1">
                  <a:blip r:embed="rId1"/>
                  <a:srcRect l="38406" t="37975" r="8070" b="49464"/>
                  <a:stretch/>
                </pic:blipFill>
                <pic:spPr bwMode="auto">
                  <a:xfrm>
                    <a:off x="0" y="0"/>
                    <a:ext cx="6905544" cy="99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E790" w14:textId="77777777" w:rsidR="00BC18B8" w:rsidRDefault="00BC18B8" w:rsidP="00A47272">
      <w:pPr>
        <w:spacing w:after="0" w:line="240" w:lineRule="auto"/>
      </w:pPr>
      <w:r>
        <w:separator/>
      </w:r>
    </w:p>
  </w:footnote>
  <w:footnote w:type="continuationSeparator" w:id="0">
    <w:p w14:paraId="562C0438" w14:textId="77777777" w:rsidR="00BC18B8" w:rsidRDefault="00BC18B8" w:rsidP="00A4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C89F" w14:textId="4AC59BB6" w:rsidR="00A47272" w:rsidRDefault="0026347F" w:rsidP="0026347F">
    <w:pPr>
      <w:pStyle w:val="Cabealho"/>
      <w:ind w:left="-993" w:right="-851"/>
    </w:pPr>
    <w:r>
      <w:rPr>
        <w:noProof/>
      </w:rPr>
      <w:drawing>
        <wp:inline distT="0" distB="0" distL="0" distR="0" wp14:anchorId="19F363F2" wp14:editId="3A005B9F">
          <wp:extent cx="7556500" cy="1276709"/>
          <wp:effectExtent l="0" t="0" r="6350" b="0"/>
          <wp:docPr id="289189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01102" name=""/>
                  <pic:cNvPicPr/>
                </pic:nvPicPr>
                <pic:blipFill rotWithShape="1">
                  <a:blip r:embed="rId1"/>
                  <a:srcRect l="38218" t="32819" r="7838" b="45794"/>
                  <a:stretch/>
                </pic:blipFill>
                <pic:spPr bwMode="auto">
                  <a:xfrm>
                    <a:off x="0" y="0"/>
                    <a:ext cx="7795133" cy="1317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A5A"/>
    <w:multiLevelType w:val="hybridMultilevel"/>
    <w:tmpl w:val="D79ABB22"/>
    <w:lvl w:ilvl="0" w:tplc="8ACE99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827197D"/>
    <w:multiLevelType w:val="hybridMultilevel"/>
    <w:tmpl w:val="536AA0D2"/>
    <w:lvl w:ilvl="0" w:tplc="46602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D19B8"/>
    <w:multiLevelType w:val="hybridMultilevel"/>
    <w:tmpl w:val="BDEEF68C"/>
    <w:lvl w:ilvl="0" w:tplc="7A0C8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42B94"/>
    <w:multiLevelType w:val="hybridMultilevel"/>
    <w:tmpl w:val="AC6676E2"/>
    <w:lvl w:ilvl="0" w:tplc="A050B3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0082544">
    <w:abstractNumId w:val="2"/>
  </w:num>
  <w:num w:numId="2" w16cid:durableId="754670288">
    <w:abstractNumId w:val="3"/>
  </w:num>
  <w:num w:numId="3" w16cid:durableId="1038314655">
    <w:abstractNumId w:val="0"/>
  </w:num>
  <w:num w:numId="4" w16cid:durableId="196288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1"/>
    <w:rsid w:val="000D3CE8"/>
    <w:rsid w:val="000E4FD1"/>
    <w:rsid w:val="00132B61"/>
    <w:rsid w:val="002057F7"/>
    <w:rsid w:val="00213AB5"/>
    <w:rsid w:val="00217A39"/>
    <w:rsid w:val="00230A17"/>
    <w:rsid w:val="0026347F"/>
    <w:rsid w:val="00301B3D"/>
    <w:rsid w:val="003F78A2"/>
    <w:rsid w:val="0041250F"/>
    <w:rsid w:val="0044614B"/>
    <w:rsid w:val="004502C1"/>
    <w:rsid w:val="004C0EDD"/>
    <w:rsid w:val="004C65AC"/>
    <w:rsid w:val="004E3BF6"/>
    <w:rsid w:val="005B4273"/>
    <w:rsid w:val="00684AB7"/>
    <w:rsid w:val="0087742D"/>
    <w:rsid w:val="008D56B1"/>
    <w:rsid w:val="009D61CF"/>
    <w:rsid w:val="00A345BA"/>
    <w:rsid w:val="00A47272"/>
    <w:rsid w:val="00AF4A30"/>
    <w:rsid w:val="00B20987"/>
    <w:rsid w:val="00BC18B8"/>
    <w:rsid w:val="00D8321D"/>
    <w:rsid w:val="00DE4777"/>
    <w:rsid w:val="00E223B9"/>
    <w:rsid w:val="00E5494E"/>
    <w:rsid w:val="00E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A9E4"/>
  <w15:chartTrackingRefBased/>
  <w15:docId w15:val="{D189A077-C5BD-40E3-9FFE-01998BA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02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272"/>
  </w:style>
  <w:style w:type="paragraph" w:styleId="Rodap">
    <w:name w:val="footer"/>
    <w:basedOn w:val="Normal"/>
    <w:link w:val="Rodap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272"/>
  </w:style>
  <w:style w:type="paragraph" w:customStyle="1" w:styleId="Standard">
    <w:name w:val="Standard"/>
    <w:rsid w:val="00A4727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44E-5577-42AE-9AB4-27D8F41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ESTUDANTE</cp:lastModifiedBy>
  <cp:revision>2</cp:revision>
  <dcterms:created xsi:type="dcterms:W3CDTF">2024-04-22T23:50:00Z</dcterms:created>
  <dcterms:modified xsi:type="dcterms:W3CDTF">2024-04-22T23:50:00Z</dcterms:modified>
</cp:coreProperties>
</file>