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E64189">
        <w:rPr>
          <w:rFonts w:ascii="Cambria" w:hAnsi="Cambria" w:cs="Arial"/>
          <w:sz w:val="24"/>
          <w:szCs w:val="24"/>
        </w:rPr>
        <w:t>07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E64189">
        <w:rPr>
          <w:rFonts w:ascii="Cambria" w:hAnsi="Cambria" w:cs="Arial"/>
          <w:sz w:val="24"/>
          <w:szCs w:val="24"/>
        </w:rPr>
        <w:t>outub</w:t>
      </w:r>
      <w:r w:rsidR="00863FC6">
        <w:rPr>
          <w:rFonts w:ascii="Cambria" w:hAnsi="Cambria" w:cs="Arial"/>
          <w:sz w:val="24"/>
          <w:szCs w:val="24"/>
        </w:rPr>
        <w:t>r</w:t>
      </w:r>
      <w:r w:rsidR="002B30CB">
        <w:rPr>
          <w:rFonts w:ascii="Cambria" w:hAnsi="Cambria" w:cs="Arial"/>
          <w:sz w:val="24"/>
          <w:szCs w:val="24"/>
        </w:rPr>
        <w:t xml:space="preserve">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E64189">
        <w:rPr>
          <w:rFonts w:ascii="Cambria" w:hAnsi="Cambria" w:cs="Arial"/>
          <w:sz w:val="24"/>
          <w:szCs w:val="24"/>
        </w:rPr>
        <w:t>CIR nº 78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 Lourdes de Costa Remor</w:t>
      </w:r>
    </w:p>
    <w:p w:rsidR="0073415E" w:rsidRDefault="0073415E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Secretária Executiva da Comissão Intergestores Bipartite- CIB/ SC</w:t>
      </w:r>
    </w:p>
    <w:p w:rsidR="000C29EA" w:rsidRDefault="002C1B96" w:rsidP="00863FC6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73415E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,</w:t>
      </w:r>
    </w:p>
    <w:p w:rsidR="00863FC6" w:rsidRDefault="00863FC6">
      <w:pPr>
        <w:rPr>
          <w:rFonts w:ascii="Cambria" w:hAnsi="Cambria" w:cs="Arial"/>
          <w:sz w:val="24"/>
          <w:szCs w:val="24"/>
        </w:rPr>
      </w:pPr>
    </w:p>
    <w:p w:rsidR="00E64189" w:rsidRPr="00274B91" w:rsidRDefault="00E64189" w:rsidP="00E64189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comunicamos que conforme 9</w:t>
      </w:r>
      <w:r>
        <w:rPr>
          <w:rFonts w:ascii="Times New Roman" w:hAnsi="Times New Roman" w:cs="Times New Roman"/>
        </w:rPr>
        <w:t xml:space="preserve">ª </w:t>
      </w:r>
      <w:r>
        <w:rPr>
          <w:rFonts w:ascii="Cambria" w:hAnsi="Cambria"/>
        </w:rPr>
        <w:t>reunião da CIR Planalto Norte na cidade de Irineópolis no dia 06 de novembro de 2017, foi aprovado e deliberado por todos os membros à aprovação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para as próximas e possíveis </w:t>
      </w:r>
      <w:r>
        <w:rPr>
          <w:rFonts w:ascii="Cambria" w:hAnsi="Cambria"/>
        </w:rPr>
        <w:t>pactuaç</w:t>
      </w:r>
      <w:r>
        <w:rPr>
          <w:rFonts w:ascii="Cambria" w:hAnsi="Cambria"/>
        </w:rPr>
        <w:t xml:space="preserve">ões dos municípios de </w:t>
      </w:r>
      <w:r>
        <w:rPr>
          <w:rFonts w:ascii="Cambria" w:hAnsi="Cambria"/>
        </w:rPr>
        <w:t>Porto União</w:t>
      </w:r>
      <w:r>
        <w:rPr>
          <w:rFonts w:ascii="Cambria" w:hAnsi="Cambria"/>
        </w:rPr>
        <w:t>,</w:t>
      </w:r>
      <w:r>
        <w:rPr>
          <w:rFonts w:ascii="Cambria" w:hAnsi="Cambria"/>
        </w:rPr>
        <w:t xml:space="preserve"> Major Vieira, Papanduva e Mafra,</w:t>
      </w:r>
      <w:r>
        <w:rPr>
          <w:rFonts w:ascii="Cambria" w:hAnsi="Cambria"/>
        </w:rPr>
        <w:t xml:space="preserve"> referente a consultas, exames e cirurgias com os prestadores de serviços do Estado do Paraná.</w:t>
      </w:r>
    </w:p>
    <w:p w:rsidR="00933CFF" w:rsidRDefault="00933CFF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A8" w:rsidRDefault="00A107A8" w:rsidP="009278DA">
      <w:pPr>
        <w:spacing w:after="0" w:line="240" w:lineRule="auto"/>
      </w:pPr>
      <w:r>
        <w:separator/>
      </w:r>
    </w:p>
  </w:endnote>
  <w:endnote w:type="continuationSeparator" w:id="0">
    <w:p w:rsidR="00A107A8" w:rsidRDefault="00A107A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A8" w:rsidRDefault="00A107A8" w:rsidP="009278DA">
      <w:pPr>
        <w:spacing w:after="0" w:line="240" w:lineRule="auto"/>
      </w:pPr>
      <w:r>
        <w:separator/>
      </w:r>
    </w:p>
  </w:footnote>
  <w:footnote w:type="continuationSeparator" w:id="0">
    <w:p w:rsidR="00A107A8" w:rsidRDefault="00A107A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5108C"/>
    <w:rsid w:val="00181471"/>
    <w:rsid w:val="00195F08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415E"/>
    <w:rsid w:val="0076128E"/>
    <w:rsid w:val="00791192"/>
    <w:rsid w:val="007A0D9C"/>
    <w:rsid w:val="007A4A38"/>
    <w:rsid w:val="007C4A6C"/>
    <w:rsid w:val="007C5745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C6651"/>
    <w:rsid w:val="009F7666"/>
    <w:rsid w:val="00A107A8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D6E96"/>
    <w:rsid w:val="00C048C3"/>
    <w:rsid w:val="00C9079F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64189"/>
    <w:rsid w:val="00EB51AC"/>
    <w:rsid w:val="00EC59E1"/>
    <w:rsid w:val="00F024CD"/>
    <w:rsid w:val="00F15302"/>
    <w:rsid w:val="00F51B20"/>
    <w:rsid w:val="00F868F1"/>
    <w:rsid w:val="00F905D8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2017-11-07T17:07:00Z</cp:lastPrinted>
  <dcterms:created xsi:type="dcterms:W3CDTF">2017-11-07T17:07:00Z</dcterms:created>
  <dcterms:modified xsi:type="dcterms:W3CDTF">2017-11-07T17:07:00Z</dcterms:modified>
</cp:coreProperties>
</file>