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42566E">
        <w:rPr>
          <w:rFonts w:ascii="Cambria" w:hAnsi="Cambria" w:cs="Arial"/>
          <w:sz w:val="24"/>
          <w:szCs w:val="24"/>
        </w:rPr>
        <w:t>2</w:t>
      </w:r>
      <w:r w:rsidR="00D275D1">
        <w:rPr>
          <w:rFonts w:ascii="Cambria" w:hAnsi="Cambria" w:cs="Arial"/>
          <w:sz w:val="24"/>
          <w:szCs w:val="24"/>
        </w:rPr>
        <w:t>4</w:t>
      </w:r>
      <w:r>
        <w:rPr>
          <w:rFonts w:ascii="Cambria" w:hAnsi="Cambria" w:cs="Arial"/>
          <w:sz w:val="24"/>
          <w:szCs w:val="24"/>
        </w:rPr>
        <w:t xml:space="preserve"> de </w:t>
      </w:r>
      <w:r w:rsidR="0042566E">
        <w:rPr>
          <w:rFonts w:ascii="Cambria" w:hAnsi="Cambria" w:cs="Arial"/>
          <w:sz w:val="24"/>
          <w:szCs w:val="24"/>
        </w:rPr>
        <w:t xml:space="preserve">abril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</w:t>
      </w:r>
      <w:r w:rsidR="00653F86">
        <w:rPr>
          <w:rFonts w:ascii="Cambria" w:hAnsi="Cambria" w:cs="Arial"/>
          <w:sz w:val="24"/>
          <w:szCs w:val="24"/>
        </w:rPr>
        <w:t xml:space="preserve">        </w:t>
      </w:r>
      <w:r w:rsidR="0042566E">
        <w:rPr>
          <w:rFonts w:ascii="Cambria" w:hAnsi="Cambria" w:cs="Arial"/>
          <w:sz w:val="24"/>
          <w:szCs w:val="24"/>
        </w:rPr>
        <w:t xml:space="preserve">      </w:t>
      </w:r>
      <w:r w:rsidR="00D275D1">
        <w:rPr>
          <w:rFonts w:ascii="Cambria" w:hAnsi="Cambria" w:cs="Arial"/>
          <w:sz w:val="24"/>
          <w:szCs w:val="24"/>
        </w:rPr>
        <w:t>CIR nº 2</w:t>
      </w:r>
      <w:r w:rsidR="00653F86">
        <w:rPr>
          <w:rFonts w:ascii="Cambria" w:hAnsi="Cambria" w:cs="Arial"/>
          <w:sz w:val="24"/>
          <w:szCs w:val="24"/>
        </w:rPr>
        <w:t>5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653F86" w:rsidRDefault="00653F86">
      <w:pPr>
        <w:rPr>
          <w:rFonts w:ascii="Cambria" w:hAnsi="Cambria" w:cs="Arial"/>
          <w:sz w:val="24"/>
          <w:szCs w:val="24"/>
        </w:rPr>
      </w:pPr>
    </w:p>
    <w:p w:rsidR="0073415E" w:rsidRDefault="00653F8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Francieli Cristini Schultz</w:t>
      </w:r>
    </w:p>
    <w:p w:rsidR="0073415E" w:rsidRDefault="0073415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</w:t>
      </w:r>
      <w:r w:rsidR="00653F86">
        <w:rPr>
          <w:rFonts w:ascii="Cambria" w:hAnsi="Cambria" w:cs="Arial"/>
          <w:sz w:val="24"/>
          <w:szCs w:val="24"/>
        </w:rPr>
        <w:t>de Saúde de Joinville- SC</w:t>
      </w:r>
    </w:p>
    <w:p w:rsidR="00BD6E96" w:rsidRDefault="00BD6E96">
      <w:pPr>
        <w:rPr>
          <w:rFonts w:ascii="Cambria" w:hAnsi="Cambria" w:cs="Arial"/>
          <w:sz w:val="24"/>
          <w:szCs w:val="24"/>
        </w:rPr>
      </w:pPr>
    </w:p>
    <w:p w:rsidR="00D275D1" w:rsidRDefault="00D275D1">
      <w:pPr>
        <w:rPr>
          <w:rFonts w:ascii="Cambria" w:hAnsi="Cambria" w:cs="Arial"/>
          <w:sz w:val="24"/>
          <w:szCs w:val="24"/>
        </w:rPr>
      </w:pPr>
    </w:p>
    <w:p w:rsidR="00D275D1" w:rsidRPr="00D12405" w:rsidRDefault="00D275D1">
      <w:pPr>
        <w:rPr>
          <w:rFonts w:ascii="Cambria" w:hAnsi="Cambria"/>
        </w:rPr>
      </w:pPr>
    </w:p>
    <w:p w:rsidR="00B0247D" w:rsidRDefault="00E00A37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Cumprimentando-a cordialmente, vimos por meio deste solicitar a Vossa Senhoria, para que apurasse junto ao serviço de regulação do município de eventuais dificuldades para agendar a primeira consulta nas especialidades de Nefrologia e Bariátrica. O assunto foi pauta da reunião realizada no dia 11 de abril de 2017 pela CIR – Planalto Norte em Canoinhas – SC, dos 13 (treze) municípios que se utilizam dos referidos serviços, todos expuseram que atualmente não </w:t>
      </w:r>
      <w:r w:rsidR="008D4196">
        <w:rPr>
          <w:rFonts w:ascii="Cambria" w:hAnsi="Cambria"/>
        </w:rPr>
        <w:t>obtém</w:t>
      </w:r>
      <w:r>
        <w:rPr>
          <w:rFonts w:ascii="Cambria" w:hAnsi="Cambria"/>
        </w:rPr>
        <w:t xml:space="preserve"> acesso aos serviços, </w:t>
      </w:r>
      <w:r w:rsidR="008D4196">
        <w:rPr>
          <w:rFonts w:ascii="Cambria" w:hAnsi="Cambria"/>
        </w:rPr>
        <w:t>principalmente</w:t>
      </w:r>
      <w:r>
        <w:rPr>
          <w:rFonts w:ascii="Cambria" w:hAnsi="Cambria"/>
        </w:rPr>
        <w:t xml:space="preserve"> para as primeiras consultas. Em concordância nos foi solicitado documentar os fatos para V.S.  possa expor ao município quais seriam as possibilidades </w:t>
      </w:r>
      <w:r w:rsidR="008D4196">
        <w:rPr>
          <w:rFonts w:ascii="Cambria" w:hAnsi="Cambria"/>
        </w:rPr>
        <w:t>para os usuários da nossa região. Solicitamos resposta com brevidade.</w:t>
      </w:r>
    </w:p>
    <w:p w:rsidR="009277BE" w:rsidRPr="00653F86" w:rsidRDefault="009277BE" w:rsidP="00EC59E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D4196" w:rsidRDefault="008D4196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8D4196" w:rsidRDefault="008D4196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Pr="008D4196" w:rsidRDefault="007C4A6C" w:rsidP="008D4196">
      <w:pPr>
        <w:spacing w:line="360" w:lineRule="auto"/>
        <w:jc w:val="both"/>
        <w:rPr>
          <w:rFonts w:ascii="Cambria" w:hAnsi="Cambria"/>
          <w:b/>
        </w:rPr>
      </w:pPr>
      <w:r w:rsidRPr="008D4196">
        <w:rPr>
          <w:rFonts w:ascii="Cambria" w:hAnsi="Cambria"/>
        </w:rPr>
        <w:t>Sem mais para o mome</w:t>
      </w:r>
      <w:r w:rsidR="00F868F1" w:rsidRPr="008D4196">
        <w:rPr>
          <w:rFonts w:ascii="Cambria" w:hAnsi="Cambria"/>
        </w:rPr>
        <w:t>n</w:t>
      </w:r>
      <w:r w:rsidRPr="008D4196">
        <w:rPr>
          <w:rFonts w:ascii="Cambria" w:hAnsi="Cambria"/>
        </w:rPr>
        <w:t>to, renovamos protestos de estima e consideração,</w:t>
      </w:r>
    </w:p>
    <w:p w:rsidR="0073415E" w:rsidRDefault="0073415E" w:rsidP="001D08DA">
      <w:pPr>
        <w:spacing w:line="360" w:lineRule="auto"/>
        <w:jc w:val="both"/>
        <w:rPr>
          <w:rFonts w:ascii="Cambria" w:hAnsi="Cambria"/>
          <w:b/>
        </w:rPr>
      </w:pPr>
    </w:p>
    <w:p w:rsidR="005F48AF" w:rsidRDefault="005F48AF" w:rsidP="001D08DA">
      <w:pPr>
        <w:spacing w:line="360" w:lineRule="auto"/>
        <w:jc w:val="both"/>
        <w:rPr>
          <w:rFonts w:ascii="Cambria" w:hAnsi="Cambria"/>
          <w:b/>
        </w:rPr>
      </w:pPr>
      <w:bookmarkStart w:id="0" w:name="_GoBack"/>
      <w:bookmarkEnd w:id="0"/>
    </w:p>
    <w:p w:rsidR="008D4196" w:rsidRDefault="008D4196" w:rsidP="001D08DA">
      <w:pPr>
        <w:spacing w:line="360" w:lineRule="auto"/>
        <w:jc w:val="both"/>
        <w:rPr>
          <w:rFonts w:ascii="Cambria" w:hAnsi="Cambria"/>
          <w:b/>
        </w:rPr>
      </w:pPr>
    </w:p>
    <w:p w:rsidR="008D4196" w:rsidRPr="00D12405" w:rsidRDefault="008D4196" w:rsidP="001D08DA">
      <w:pPr>
        <w:spacing w:line="360" w:lineRule="auto"/>
        <w:jc w:val="both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Jaqueline Fatima Previatti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AA" w:rsidRDefault="00EE62AA" w:rsidP="009278DA">
      <w:pPr>
        <w:spacing w:after="0" w:line="240" w:lineRule="auto"/>
      </w:pPr>
      <w:r>
        <w:separator/>
      </w:r>
    </w:p>
  </w:endnote>
  <w:endnote w:type="continuationSeparator" w:id="0">
    <w:p w:rsidR="00EE62AA" w:rsidRDefault="00EE62A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AA" w:rsidRDefault="00EE62AA" w:rsidP="009278DA">
      <w:pPr>
        <w:spacing w:after="0" w:line="240" w:lineRule="auto"/>
      </w:pPr>
      <w:r>
        <w:separator/>
      </w:r>
    </w:p>
  </w:footnote>
  <w:footnote w:type="continuationSeparator" w:id="0">
    <w:p w:rsidR="00EE62AA" w:rsidRDefault="00EE62A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487C"/>
    <w:rsid w:val="00024080"/>
    <w:rsid w:val="000778D9"/>
    <w:rsid w:val="0009789E"/>
    <w:rsid w:val="000C16E8"/>
    <w:rsid w:val="000D40B0"/>
    <w:rsid w:val="000D427F"/>
    <w:rsid w:val="000E0BB2"/>
    <w:rsid w:val="000E733B"/>
    <w:rsid w:val="00181471"/>
    <w:rsid w:val="001D08DA"/>
    <w:rsid w:val="001E3432"/>
    <w:rsid w:val="001E6E41"/>
    <w:rsid w:val="00207C1A"/>
    <w:rsid w:val="00222C66"/>
    <w:rsid w:val="002273D0"/>
    <w:rsid w:val="00260D72"/>
    <w:rsid w:val="00282446"/>
    <w:rsid w:val="00291C0F"/>
    <w:rsid w:val="002A472C"/>
    <w:rsid w:val="002A79FF"/>
    <w:rsid w:val="002C1B96"/>
    <w:rsid w:val="002F4C6B"/>
    <w:rsid w:val="002F4D8D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F10D5"/>
    <w:rsid w:val="00561D11"/>
    <w:rsid w:val="005907DF"/>
    <w:rsid w:val="005B1363"/>
    <w:rsid w:val="005F48AF"/>
    <w:rsid w:val="00653F86"/>
    <w:rsid w:val="00653FAE"/>
    <w:rsid w:val="006A0672"/>
    <w:rsid w:val="006A271F"/>
    <w:rsid w:val="006A573B"/>
    <w:rsid w:val="006B3F6D"/>
    <w:rsid w:val="006D43B6"/>
    <w:rsid w:val="00714E1D"/>
    <w:rsid w:val="0073415E"/>
    <w:rsid w:val="0076128E"/>
    <w:rsid w:val="00791192"/>
    <w:rsid w:val="007A0D9C"/>
    <w:rsid w:val="007A4A38"/>
    <w:rsid w:val="007C4A6C"/>
    <w:rsid w:val="007E0855"/>
    <w:rsid w:val="007F2B2F"/>
    <w:rsid w:val="008D03B6"/>
    <w:rsid w:val="008D1D47"/>
    <w:rsid w:val="008D4196"/>
    <w:rsid w:val="008F6B05"/>
    <w:rsid w:val="009277BE"/>
    <w:rsid w:val="009278DA"/>
    <w:rsid w:val="009477A0"/>
    <w:rsid w:val="0096417B"/>
    <w:rsid w:val="00977DEA"/>
    <w:rsid w:val="009F7666"/>
    <w:rsid w:val="00A63B40"/>
    <w:rsid w:val="00A806F4"/>
    <w:rsid w:val="00A844C4"/>
    <w:rsid w:val="00A85DB8"/>
    <w:rsid w:val="00AB68DD"/>
    <w:rsid w:val="00AF5720"/>
    <w:rsid w:val="00AF5F01"/>
    <w:rsid w:val="00B0247D"/>
    <w:rsid w:val="00B1295D"/>
    <w:rsid w:val="00B340DF"/>
    <w:rsid w:val="00B46923"/>
    <w:rsid w:val="00B92340"/>
    <w:rsid w:val="00B96337"/>
    <w:rsid w:val="00BB1BC2"/>
    <w:rsid w:val="00BB2BB2"/>
    <w:rsid w:val="00BD6E96"/>
    <w:rsid w:val="00C01AD8"/>
    <w:rsid w:val="00C9079F"/>
    <w:rsid w:val="00D12405"/>
    <w:rsid w:val="00D275D1"/>
    <w:rsid w:val="00D51C9B"/>
    <w:rsid w:val="00D526FC"/>
    <w:rsid w:val="00D76344"/>
    <w:rsid w:val="00D8719B"/>
    <w:rsid w:val="00DB08D9"/>
    <w:rsid w:val="00DE3356"/>
    <w:rsid w:val="00E00A37"/>
    <w:rsid w:val="00E63BA5"/>
    <w:rsid w:val="00EC59E1"/>
    <w:rsid w:val="00EE62AA"/>
    <w:rsid w:val="00F024CD"/>
    <w:rsid w:val="00F15302"/>
    <w:rsid w:val="00F51B20"/>
    <w:rsid w:val="00F868F1"/>
    <w:rsid w:val="00FC731C"/>
    <w:rsid w:val="00FF141D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5</cp:revision>
  <cp:lastPrinted>2017-04-24T18:13:00Z</cp:lastPrinted>
  <dcterms:created xsi:type="dcterms:W3CDTF">2017-04-24T18:10:00Z</dcterms:created>
  <dcterms:modified xsi:type="dcterms:W3CDTF">2017-04-25T16:39:00Z</dcterms:modified>
</cp:coreProperties>
</file>