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C8" w:rsidRPr="00FA2308" w:rsidRDefault="00A202C8" w:rsidP="009D3846">
      <w:pPr>
        <w:pStyle w:val="NormalWeb"/>
        <w:ind w:right="-568"/>
        <w:jc w:val="center"/>
        <w:rPr>
          <w:b/>
        </w:rPr>
      </w:pPr>
      <w:r w:rsidRPr="00FA2308">
        <w:rPr>
          <w:b/>
        </w:rPr>
        <w:t>LEI</w:t>
      </w:r>
      <w:r w:rsidR="00FA2308" w:rsidRPr="00FA2308">
        <w:rPr>
          <w:b/>
        </w:rPr>
        <w:t xml:space="preserve"> ORDINÁRIA Nº 2648</w:t>
      </w:r>
      <w:r w:rsidR="00372D5A" w:rsidRPr="00FA2308">
        <w:rPr>
          <w:b/>
        </w:rPr>
        <w:t xml:space="preserve"> </w:t>
      </w:r>
      <w:r w:rsidR="00FA2308" w:rsidRPr="00FA2308">
        <w:rPr>
          <w:b/>
        </w:rPr>
        <w:t xml:space="preserve"> DE 25</w:t>
      </w:r>
      <w:r w:rsidRPr="00FA2308">
        <w:rPr>
          <w:b/>
        </w:rPr>
        <w:t xml:space="preserve"> DE AGOSTO DE </w:t>
      </w:r>
      <w:r w:rsidR="00372D5A" w:rsidRPr="00FA2308">
        <w:rPr>
          <w:b/>
        </w:rPr>
        <w:t>2</w:t>
      </w:r>
      <w:r w:rsidRPr="00FA2308">
        <w:rPr>
          <w:b/>
        </w:rPr>
        <w:t>020</w:t>
      </w:r>
    </w:p>
    <w:p w:rsidR="00A202C8" w:rsidRPr="00FA2308" w:rsidRDefault="00A202C8" w:rsidP="001017A9">
      <w:pPr>
        <w:ind w:left="2835"/>
        <w:jc w:val="both"/>
        <w:rPr>
          <w:rFonts w:ascii="Times New Roman" w:hAnsi="Times New Roman" w:cs="Times New Roman"/>
          <w:sz w:val="24"/>
          <w:szCs w:val="24"/>
        </w:rPr>
      </w:pPr>
      <w:r w:rsidRPr="00FA2308">
        <w:rPr>
          <w:rFonts w:ascii="Times New Roman" w:hAnsi="Times New Roman" w:cs="Times New Roman"/>
          <w:b/>
          <w:sz w:val="24"/>
          <w:szCs w:val="24"/>
        </w:rPr>
        <w:t>“DISPÕE SOBRE ABERTURA DE CRÉDITO ADICIONAL SUPLEMENTAR</w:t>
      </w:r>
      <w:r w:rsidR="001017A9" w:rsidRPr="00FA2308">
        <w:rPr>
          <w:rFonts w:ascii="Times New Roman" w:hAnsi="Times New Roman" w:cs="Times New Roman"/>
          <w:b/>
          <w:sz w:val="24"/>
          <w:szCs w:val="24"/>
        </w:rPr>
        <w:t xml:space="preserve"> NO ORÇAMENTO GERAL DA PREFEITURA MUNCIPAL, DO FUNDO MUNICIPAL DE SAÚDE E DO FUNDO MUNICIPAL DE ASSISTÊNCIA SOCIAL E DÁ OUTRAS PROVIDÊNCIAS</w:t>
      </w:r>
      <w:r w:rsidRPr="00FA2308">
        <w:rPr>
          <w:rFonts w:ascii="Times New Roman" w:hAnsi="Times New Roman" w:cs="Times New Roman"/>
          <w:b/>
          <w:sz w:val="24"/>
          <w:szCs w:val="24"/>
        </w:rPr>
        <w:t>”</w:t>
      </w:r>
    </w:p>
    <w:p w:rsidR="00A202C8" w:rsidRPr="00FA2308" w:rsidRDefault="00A202C8" w:rsidP="00A202C8">
      <w:pPr>
        <w:ind w:right="567"/>
        <w:jc w:val="both"/>
        <w:rPr>
          <w:rFonts w:ascii="Times New Roman" w:hAnsi="Times New Roman" w:cs="Times New Roman"/>
          <w:b/>
          <w:sz w:val="24"/>
          <w:szCs w:val="24"/>
        </w:rPr>
      </w:pPr>
    </w:p>
    <w:p w:rsidR="00A202C8" w:rsidRPr="00FA2308" w:rsidRDefault="00A202C8" w:rsidP="00FA2308">
      <w:pPr>
        <w:ind w:firstLine="708"/>
        <w:jc w:val="both"/>
        <w:rPr>
          <w:rFonts w:ascii="Times New Roman" w:hAnsi="Times New Roman" w:cs="Times New Roman"/>
          <w:b/>
          <w:sz w:val="24"/>
          <w:szCs w:val="24"/>
          <w:u w:val="single"/>
        </w:rPr>
      </w:pPr>
      <w:r w:rsidRPr="00FA2308">
        <w:rPr>
          <w:rFonts w:ascii="Times New Roman" w:hAnsi="Times New Roman" w:cs="Times New Roman"/>
          <w:b/>
          <w:sz w:val="24"/>
          <w:szCs w:val="24"/>
        </w:rPr>
        <w:tab/>
      </w:r>
      <w:r w:rsidR="00FA2308" w:rsidRPr="00FA2308">
        <w:rPr>
          <w:rFonts w:ascii="Times New Roman" w:hAnsi="Times New Roman" w:cs="Times New Roman"/>
          <w:b/>
          <w:sz w:val="24"/>
          <w:szCs w:val="24"/>
        </w:rPr>
        <w:t>JEAN CARLO MEDEIROS DE SOUZA</w:t>
      </w:r>
      <w:r w:rsidR="00FA2308" w:rsidRPr="00FA2308">
        <w:rPr>
          <w:rFonts w:ascii="Times New Roman" w:hAnsi="Times New Roman" w:cs="Times New Roman"/>
          <w:sz w:val="24"/>
          <w:szCs w:val="24"/>
        </w:rPr>
        <w:t xml:space="preserve">, Prefeito do Município de Monte Castelo, Estado de Santa Catarina, faço saber a todos os habitantes do Município que a Câmara Municipal aprovou e eu sanciono a seguinte </w:t>
      </w:r>
      <w:r w:rsidR="00FA2308" w:rsidRPr="00FA2308">
        <w:rPr>
          <w:rFonts w:ascii="Times New Roman" w:hAnsi="Times New Roman" w:cs="Times New Roman"/>
          <w:b/>
          <w:sz w:val="24"/>
          <w:szCs w:val="24"/>
          <w:u w:val="single"/>
        </w:rPr>
        <w:t>Lei Ordinária:</w:t>
      </w:r>
    </w:p>
    <w:p w:rsidR="00A202C8" w:rsidRPr="00FA2308" w:rsidRDefault="00A202C8" w:rsidP="00A202C8">
      <w:pPr>
        <w:ind w:right="-1"/>
        <w:jc w:val="both"/>
        <w:rPr>
          <w:rFonts w:ascii="Times New Roman" w:hAnsi="Times New Roman" w:cs="Times New Roman"/>
          <w:sz w:val="24"/>
          <w:szCs w:val="24"/>
        </w:rPr>
      </w:pPr>
      <w:r w:rsidRPr="00FA2308">
        <w:rPr>
          <w:rFonts w:ascii="Times New Roman" w:hAnsi="Times New Roman" w:cs="Times New Roman"/>
          <w:b/>
          <w:sz w:val="24"/>
          <w:szCs w:val="24"/>
        </w:rPr>
        <w:t xml:space="preserve">       </w:t>
      </w:r>
      <w:r w:rsidR="001017A9" w:rsidRPr="00FA2308">
        <w:rPr>
          <w:rFonts w:ascii="Times New Roman" w:hAnsi="Times New Roman" w:cs="Times New Roman"/>
          <w:b/>
          <w:sz w:val="24"/>
          <w:szCs w:val="24"/>
        </w:rPr>
        <w:t xml:space="preserve">  </w:t>
      </w:r>
      <w:r w:rsidRPr="00FA2308">
        <w:rPr>
          <w:rFonts w:ascii="Times New Roman" w:hAnsi="Times New Roman" w:cs="Times New Roman"/>
          <w:b/>
          <w:sz w:val="24"/>
          <w:szCs w:val="24"/>
        </w:rPr>
        <w:t xml:space="preserve"> Art.1º.</w:t>
      </w:r>
      <w:r w:rsidRPr="00FA2308">
        <w:rPr>
          <w:rFonts w:ascii="Times New Roman" w:hAnsi="Times New Roman" w:cs="Times New Roman"/>
          <w:sz w:val="24"/>
          <w:szCs w:val="24"/>
        </w:rPr>
        <w:t xml:space="preserve"> </w:t>
      </w:r>
      <w:bookmarkStart w:id="0" w:name="OLE_LINK32"/>
      <w:bookmarkStart w:id="1" w:name="OLE_LINK31"/>
      <w:r w:rsidRPr="00FA2308">
        <w:rPr>
          <w:rFonts w:ascii="Times New Roman" w:hAnsi="Times New Roman" w:cs="Times New Roman"/>
          <w:sz w:val="24"/>
          <w:szCs w:val="24"/>
        </w:rPr>
        <w:t xml:space="preserve">Fica a Prefeito Municipal autorizado a promover a abertura de um Crédito Adicional Suplementar no </w:t>
      </w:r>
      <w:bookmarkEnd w:id="0"/>
      <w:bookmarkEnd w:id="1"/>
      <w:r w:rsidRPr="00FA2308">
        <w:rPr>
          <w:rFonts w:ascii="Times New Roman" w:hAnsi="Times New Roman" w:cs="Times New Roman"/>
          <w:sz w:val="24"/>
          <w:szCs w:val="24"/>
        </w:rPr>
        <w:t xml:space="preserve">Orçamento Geral da Prefeitura Municipal de Monte Castelo, do Fundo Municipal de Saúde e do Fundo Municipal de Assistência Social, no valor de </w:t>
      </w:r>
      <w:r w:rsidRPr="00FA2308">
        <w:rPr>
          <w:rFonts w:ascii="Times New Roman" w:hAnsi="Times New Roman" w:cs="Times New Roman"/>
          <w:b/>
          <w:sz w:val="24"/>
          <w:szCs w:val="24"/>
        </w:rPr>
        <w:t>R$ 1.</w:t>
      </w:r>
      <w:r w:rsidR="00DC0F2B" w:rsidRPr="00FA2308">
        <w:rPr>
          <w:rFonts w:ascii="Times New Roman" w:hAnsi="Times New Roman" w:cs="Times New Roman"/>
          <w:b/>
          <w:sz w:val="24"/>
          <w:szCs w:val="24"/>
        </w:rPr>
        <w:t>347.394,00</w:t>
      </w:r>
      <w:r w:rsidRPr="00FA2308">
        <w:rPr>
          <w:rFonts w:ascii="Times New Roman" w:hAnsi="Times New Roman" w:cs="Times New Roman"/>
          <w:b/>
          <w:sz w:val="24"/>
          <w:szCs w:val="24"/>
        </w:rPr>
        <w:t xml:space="preserve"> (um milhão, trezentos e </w:t>
      </w:r>
      <w:r w:rsidR="00DC0F2B" w:rsidRPr="00FA2308">
        <w:rPr>
          <w:rFonts w:ascii="Times New Roman" w:hAnsi="Times New Roman" w:cs="Times New Roman"/>
          <w:b/>
          <w:sz w:val="24"/>
          <w:szCs w:val="24"/>
        </w:rPr>
        <w:t>quarenta e sete mil</w:t>
      </w:r>
      <w:r w:rsidR="00FE1D4A" w:rsidRPr="00FA2308">
        <w:rPr>
          <w:rFonts w:ascii="Times New Roman" w:hAnsi="Times New Roman" w:cs="Times New Roman"/>
          <w:b/>
          <w:sz w:val="24"/>
          <w:szCs w:val="24"/>
        </w:rPr>
        <w:t xml:space="preserve"> e</w:t>
      </w:r>
      <w:r w:rsidR="00DC0F2B" w:rsidRPr="00FA2308">
        <w:rPr>
          <w:rFonts w:ascii="Times New Roman" w:hAnsi="Times New Roman" w:cs="Times New Roman"/>
          <w:b/>
          <w:sz w:val="24"/>
          <w:szCs w:val="24"/>
        </w:rPr>
        <w:t xml:space="preserve"> trezentos e noventa e quatro</w:t>
      </w:r>
      <w:r w:rsidRPr="00FA2308">
        <w:rPr>
          <w:rFonts w:ascii="Times New Roman" w:hAnsi="Times New Roman" w:cs="Times New Roman"/>
          <w:b/>
          <w:sz w:val="24"/>
          <w:szCs w:val="24"/>
        </w:rPr>
        <w:t xml:space="preserve"> reais), </w:t>
      </w:r>
      <w:r w:rsidRPr="00FA2308">
        <w:rPr>
          <w:rFonts w:ascii="Times New Roman" w:hAnsi="Times New Roman" w:cs="Times New Roman"/>
          <w:sz w:val="24"/>
          <w:szCs w:val="24"/>
        </w:rPr>
        <w:t>para reforço da Dotação Orçamentária, conforme abaixo, integrando tais procedimentos a Lei Municipal Nº. 2.614, de 29 de Outubro de 2019, que Estima a Receita e Fixa a Despesa do Município para o Exercício Financeiro de 2020.</w:t>
      </w:r>
    </w:p>
    <w:tbl>
      <w:tblPr>
        <w:tblW w:w="10314" w:type="dxa"/>
        <w:tblLook w:val="04A0"/>
      </w:tblPr>
      <w:tblGrid>
        <w:gridCol w:w="6507"/>
        <w:gridCol w:w="483"/>
        <w:gridCol w:w="3324"/>
      </w:tblGrid>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02 – CHEFIA DO EXECUTIVO</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02.09 – Secretaria de Obras e Serviços Públicos</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26.782.2601.2024 – Manut</w:t>
            </w:r>
            <w:r w:rsidR="00444E24">
              <w:rPr>
                <w:rFonts w:ascii="Arial Narrow" w:hAnsi="Arial Narrow" w:cs="Arial"/>
                <w:b/>
                <w:bCs/>
              </w:rPr>
              <w:t>enção</w:t>
            </w:r>
            <w:r w:rsidRPr="00A202C8">
              <w:rPr>
                <w:rFonts w:ascii="Arial Narrow" w:hAnsi="Arial Narrow" w:cs="Arial"/>
                <w:b/>
                <w:bCs/>
              </w:rPr>
              <w:t>. Sec.Obras e Serviços Públicos</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444E24">
            <w:pPr>
              <w:rPr>
                <w:rFonts w:ascii="Arial Narrow" w:hAnsi="Arial Narrow" w:cs="Arial"/>
                <w:b/>
                <w:bCs/>
              </w:rPr>
            </w:pPr>
            <w:r w:rsidRPr="00A202C8">
              <w:rPr>
                <w:rFonts w:ascii="Arial Narrow" w:hAnsi="Arial Narrow" w:cs="Arial"/>
                <w:b/>
                <w:bCs/>
              </w:rPr>
              <w:t xml:space="preserve">44900000 </w:t>
            </w:r>
            <w:r w:rsidR="009D3846">
              <w:rPr>
                <w:rFonts w:ascii="Arial Narrow" w:hAnsi="Arial Narrow" w:cs="Arial"/>
                <w:b/>
                <w:bCs/>
              </w:rPr>
              <w:t>– Aplicações Diretas – Fonte 50</w:t>
            </w:r>
            <w:r w:rsidRPr="00A202C8">
              <w:rPr>
                <w:rFonts w:ascii="Arial Narrow" w:hAnsi="Arial Narrow" w:cs="Arial"/>
                <w:b/>
                <w:bCs/>
              </w:rPr>
              <w:t xml:space="preserve"> (Transf</w:t>
            </w:r>
            <w:r w:rsidR="00444E24">
              <w:rPr>
                <w:rFonts w:ascii="Arial Narrow" w:hAnsi="Arial Narrow" w:cs="Arial"/>
                <w:b/>
                <w:bCs/>
              </w:rPr>
              <w:t xml:space="preserve">erência </w:t>
            </w:r>
            <w:r w:rsidRPr="00A202C8">
              <w:rPr>
                <w:rFonts w:ascii="Arial Narrow" w:hAnsi="Arial Narrow" w:cs="Arial"/>
                <w:b/>
                <w:bCs/>
              </w:rPr>
              <w:t>Especial)</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130.000,00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SUB TOTAL</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130.000,00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06.181.0601.2028 – Manut</w:t>
            </w:r>
            <w:r w:rsidR="00444E24">
              <w:rPr>
                <w:rFonts w:ascii="Arial Narrow" w:hAnsi="Arial Narrow" w:cs="Arial"/>
                <w:b/>
                <w:bCs/>
              </w:rPr>
              <w:t>enção</w:t>
            </w:r>
            <w:r w:rsidRPr="00A202C8">
              <w:rPr>
                <w:rFonts w:ascii="Arial Narrow" w:hAnsi="Arial Narrow" w:cs="Arial"/>
                <w:b/>
                <w:bCs/>
              </w:rPr>
              <w:t>. do Corpo de Bombeiros</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33900000 – Aplicações Diretas – Fonte 204</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50.000,00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SUB TOTAL</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50.000,00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02.02 – Secretaria de Administração</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04.123.0403.2006 – Manutenção da Secretaria da Fazenda</w:t>
            </w:r>
          </w:p>
        </w:tc>
        <w:tc>
          <w:tcPr>
            <w:tcW w:w="483" w:type="dxa"/>
            <w:shd w:val="clear" w:color="auto" w:fill="auto"/>
          </w:tcPr>
          <w:p w:rsidR="00A202C8" w:rsidRPr="00A202C8" w:rsidRDefault="00A202C8" w:rsidP="00A202C8">
            <w:pPr>
              <w:snapToGrid w:val="0"/>
              <w:rPr>
                <w:rFonts w:ascii="Arial Narrow" w:hAnsi="Arial Narrow" w:cs="Arial"/>
                <w:b/>
              </w:rPr>
            </w:pP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31900000 – Aplicações Diretas – Fonte 204</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113.000,00</w:t>
            </w:r>
          </w:p>
        </w:tc>
      </w:tr>
      <w:tr w:rsidR="00A202C8" w:rsidRPr="00C76EB4" w:rsidTr="00DC0F2B">
        <w:tc>
          <w:tcPr>
            <w:tcW w:w="6507" w:type="dxa"/>
            <w:shd w:val="clear" w:color="auto" w:fill="auto"/>
          </w:tcPr>
          <w:p w:rsidR="00A202C8" w:rsidRPr="00A202C8" w:rsidRDefault="00A202C8" w:rsidP="00A202C8">
            <w:pPr>
              <w:rPr>
                <w:rFonts w:ascii="Arial Narrow" w:hAnsi="Arial Narrow" w:cs="Arial"/>
                <w:b/>
                <w:bCs/>
              </w:rPr>
            </w:pPr>
            <w:r w:rsidRPr="00A202C8">
              <w:rPr>
                <w:rFonts w:ascii="Arial Narrow" w:hAnsi="Arial Narrow" w:cs="Arial"/>
                <w:b/>
                <w:bCs/>
              </w:rPr>
              <w:t>SUB TOTAL</w:t>
            </w:r>
          </w:p>
        </w:tc>
        <w:tc>
          <w:tcPr>
            <w:tcW w:w="483" w:type="dxa"/>
            <w:shd w:val="clear" w:color="auto" w:fill="auto"/>
          </w:tcPr>
          <w:p w:rsidR="00A202C8" w:rsidRPr="00A202C8" w:rsidRDefault="00A202C8" w:rsidP="00A202C8">
            <w:pPr>
              <w:snapToGrid w:val="0"/>
              <w:rPr>
                <w:rFonts w:ascii="Arial Narrow" w:hAnsi="Arial Narrow" w:cs="Arial"/>
                <w:b/>
              </w:rPr>
            </w:pPr>
            <w:r w:rsidRPr="00A202C8">
              <w:rPr>
                <w:rFonts w:ascii="Arial Narrow" w:hAnsi="Arial Narrow" w:cs="Arial"/>
                <w:b/>
              </w:rPr>
              <w:t>R</w:t>
            </w:r>
            <w:r w:rsidR="004A42AD">
              <w:rPr>
                <w:rFonts w:ascii="Arial Narrow" w:hAnsi="Arial Narrow" w:cs="Arial"/>
                <w:b/>
              </w:rPr>
              <w:t>$</w:t>
            </w:r>
          </w:p>
        </w:tc>
        <w:tc>
          <w:tcPr>
            <w:tcW w:w="3324" w:type="dxa"/>
            <w:shd w:val="clear" w:color="auto" w:fill="auto"/>
          </w:tcPr>
          <w:p w:rsidR="00A202C8" w:rsidRPr="00A202C8" w:rsidRDefault="00A202C8" w:rsidP="00A202C8">
            <w:pPr>
              <w:snapToGrid w:val="0"/>
              <w:ind w:right="1593"/>
              <w:jc w:val="right"/>
              <w:rPr>
                <w:rFonts w:ascii="Arial Narrow" w:hAnsi="Arial Narrow" w:cs="Arial"/>
                <w:b/>
              </w:rPr>
            </w:pPr>
            <w:r w:rsidRPr="00A202C8">
              <w:rPr>
                <w:rFonts w:ascii="Arial Narrow" w:hAnsi="Arial Narrow" w:cs="Arial"/>
                <w:b/>
              </w:rPr>
              <w:t>113.000,00</w:t>
            </w:r>
          </w:p>
        </w:tc>
      </w:tr>
    </w:tbl>
    <w:tbl>
      <w:tblPr>
        <w:tblpPr w:leftFromText="141" w:rightFromText="141" w:vertAnchor="text" w:tblpY="1"/>
        <w:tblOverlap w:val="never"/>
        <w:tblW w:w="9596" w:type="dxa"/>
        <w:tblLook w:val="0000"/>
      </w:tblPr>
      <w:tblGrid>
        <w:gridCol w:w="5353"/>
        <w:gridCol w:w="185"/>
        <w:gridCol w:w="1985"/>
        <w:gridCol w:w="44"/>
        <w:gridCol w:w="166"/>
        <w:gridCol w:w="330"/>
        <w:gridCol w:w="1533"/>
      </w:tblGrid>
      <w:tr w:rsidR="00706A16" w:rsidRPr="00706A16" w:rsidTr="00D7028B">
        <w:tc>
          <w:tcPr>
            <w:tcW w:w="5538" w:type="dxa"/>
            <w:gridSpan w:val="2"/>
            <w:shd w:val="clear" w:color="auto" w:fill="auto"/>
          </w:tcPr>
          <w:p w:rsidR="00706A16" w:rsidRPr="00706A16" w:rsidRDefault="00706A16" w:rsidP="00706A16">
            <w:pPr>
              <w:rPr>
                <w:rFonts w:ascii="Arial Narrow" w:hAnsi="Arial Narrow"/>
                <w:b/>
              </w:rPr>
            </w:pPr>
            <w:r w:rsidRPr="00706A16">
              <w:rPr>
                <w:rFonts w:ascii="Arial Narrow" w:hAnsi="Arial Narrow" w:cs="Century"/>
                <w:b/>
                <w:bCs/>
              </w:rPr>
              <w:t>02.07 – Secretaria de Educação e Cultura</w:t>
            </w:r>
          </w:p>
        </w:tc>
        <w:tc>
          <w:tcPr>
            <w:tcW w:w="2029" w:type="dxa"/>
            <w:gridSpan w:val="2"/>
            <w:shd w:val="clear" w:color="auto" w:fill="auto"/>
          </w:tcPr>
          <w:p w:rsidR="00706A16" w:rsidRPr="00706A16" w:rsidRDefault="00706A16" w:rsidP="00706A16">
            <w:pPr>
              <w:snapToGrid w:val="0"/>
              <w:rPr>
                <w:rFonts w:ascii="Arial Narrow" w:hAnsi="Arial Narrow" w:cs="Arial"/>
                <w:b/>
                <w:bCs/>
              </w:rPr>
            </w:pPr>
          </w:p>
        </w:tc>
        <w:tc>
          <w:tcPr>
            <w:tcW w:w="2029" w:type="dxa"/>
            <w:gridSpan w:val="3"/>
            <w:shd w:val="clear" w:color="auto" w:fill="auto"/>
          </w:tcPr>
          <w:p w:rsidR="00706A16" w:rsidRPr="00706A16" w:rsidRDefault="00706A16" w:rsidP="00706A16">
            <w:pPr>
              <w:snapToGrid w:val="0"/>
              <w:rPr>
                <w:rFonts w:ascii="Arial Narrow" w:hAnsi="Arial Narrow" w:cs="Arial"/>
                <w:b/>
                <w:bCs/>
              </w:rPr>
            </w:pPr>
          </w:p>
        </w:tc>
      </w:tr>
      <w:tr w:rsidR="00706A16" w:rsidRPr="00706A16" w:rsidTr="00D7028B">
        <w:tc>
          <w:tcPr>
            <w:tcW w:w="7733" w:type="dxa"/>
            <w:gridSpan w:val="5"/>
            <w:shd w:val="clear" w:color="auto" w:fill="auto"/>
          </w:tcPr>
          <w:p w:rsidR="00706A16" w:rsidRPr="00706A16" w:rsidRDefault="00706A16" w:rsidP="00706A16">
            <w:pPr>
              <w:rPr>
                <w:rFonts w:ascii="Arial Narrow" w:hAnsi="Arial Narrow"/>
                <w:b/>
              </w:rPr>
            </w:pPr>
            <w:r w:rsidRPr="00706A16">
              <w:rPr>
                <w:rFonts w:ascii="Arial Narrow" w:hAnsi="Arial Narrow" w:cs="Century"/>
                <w:b/>
              </w:rPr>
              <w:t>27.812.2702.2110 – Coordenadoria Geral de Esportes</w:t>
            </w:r>
          </w:p>
        </w:tc>
        <w:tc>
          <w:tcPr>
            <w:tcW w:w="330" w:type="dxa"/>
            <w:shd w:val="clear" w:color="auto" w:fill="auto"/>
          </w:tcPr>
          <w:p w:rsidR="00706A16" w:rsidRPr="00706A16" w:rsidRDefault="00706A16" w:rsidP="00706A16">
            <w:pPr>
              <w:snapToGrid w:val="0"/>
              <w:rPr>
                <w:rFonts w:ascii="Arial Narrow" w:hAnsi="Arial Narrow" w:cs="Arial"/>
                <w:b/>
              </w:rPr>
            </w:pPr>
          </w:p>
        </w:tc>
        <w:tc>
          <w:tcPr>
            <w:tcW w:w="1533" w:type="dxa"/>
            <w:shd w:val="clear" w:color="auto" w:fill="auto"/>
          </w:tcPr>
          <w:p w:rsidR="00706A16" w:rsidRPr="00706A16" w:rsidRDefault="00706A16" w:rsidP="00D7028B">
            <w:pPr>
              <w:snapToGrid w:val="0"/>
              <w:ind w:right="875"/>
              <w:jc w:val="right"/>
              <w:rPr>
                <w:rFonts w:ascii="Arial Narrow" w:hAnsi="Arial Narrow" w:cs="Arial"/>
                <w:b/>
              </w:rPr>
            </w:pPr>
          </w:p>
        </w:tc>
      </w:tr>
      <w:tr w:rsidR="00706A16" w:rsidRPr="00706A16" w:rsidTr="00D7028B">
        <w:tc>
          <w:tcPr>
            <w:tcW w:w="5538" w:type="dxa"/>
            <w:gridSpan w:val="2"/>
            <w:shd w:val="clear" w:color="auto" w:fill="auto"/>
          </w:tcPr>
          <w:p w:rsidR="00706A16" w:rsidRPr="00706A16" w:rsidRDefault="00706A16" w:rsidP="00706A16">
            <w:pPr>
              <w:rPr>
                <w:rFonts w:ascii="Arial Narrow" w:hAnsi="Arial Narrow"/>
                <w:b/>
              </w:rPr>
            </w:pPr>
            <w:r w:rsidRPr="00706A16">
              <w:rPr>
                <w:rFonts w:ascii="Arial Narrow" w:hAnsi="Arial Narrow" w:cs="Arial"/>
                <w:b/>
                <w:bCs/>
              </w:rPr>
              <w:t>31900000 – Aplicações Diretas – Fonte 204</w:t>
            </w:r>
          </w:p>
        </w:tc>
        <w:tc>
          <w:tcPr>
            <w:tcW w:w="2029" w:type="dxa"/>
            <w:gridSpan w:val="2"/>
            <w:shd w:val="clear" w:color="auto" w:fill="auto"/>
          </w:tcPr>
          <w:p w:rsidR="00706A16" w:rsidRPr="00706A16" w:rsidRDefault="00444E24" w:rsidP="004A42AD">
            <w:pPr>
              <w:rPr>
                <w:rFonts w:ascii="Arial Narrow" w:hAnsi="Arial Narrow"/>
                <w:b/>
              </w:rPr>
            </w:pPr>
            <w:r>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 xml:space="preserve"> </w:t>
            </w:r>
            <w:r w:rsidR="004A42AD">
              <w:rPr>
                <w:rFonts w:ascii="Arial Narrow" w:hAnsi="Arial Narrow" w:cs="Arial"/>
                <w:b/>
              </w:rPr>
              <w:t xml:space="preserve"> </w:t>
            </w:r>
            <w:r w:rsidR="00706A16" w:rsidRPr="00706A16">
              <w:rPr>
                <w:rFonts w:ascii="Arial Narrow" w:hAnsi="Arial Narrow" w:cs="Arial"/>
                <w:b/>
              </w:rPr>
              <w:t>R$</w:t>
            </w:r>
          </w:p>
        </w:tc>
        <w:tc>
          <w:tcPr>
            <w:tcW w:w="2029" w:type="dxa"/>
            <w:gridSpan w:val="3"/>
            <w:shd w:val="clear" w:color="auto" w:fill="auto"/>
          </w:tcPr>
          <w:p w:rsidR="00706A16" w:rsidRPr="00706A16" w:rsidRDefault="00706A16" w:rsidP="00D7028B">
            <w:pPr>
              <w:ind w:right="875"/>
              <w:jc w:val="right"/>
              <w:rPr>
                <w:rFonts w:ascii="Arial Narrow" w:hAnsi="Arial Narrow"/>
                <w:b/>
              </w:rPr>
            </w:pPr>
            <w:r w:rsidRPr="00706A16">
              <w:rPr>
                <w:rFonts w:ascii="Arial Narrow" w:hAnsi="Arial Narrow" w:cs="Arial"/>
                <w:b/>
              </w:rPr>
              <w:t>30.000,00</w:t>
            </w:r>
          </w:p>
        </w:tc>
      </w:tr>
      <w:tr w:rsidR="00706A16" w:rsidRPr="00706A16" w:rsidTr="00D7028B">
        <w:tc>
          <w:tcPr>
            <w:tcW w:w="5538" w:type="dxa"/>
            <w:gridSpan w:val="2"/>
            <w:shd w:val="clear" w:color="auto" w:fill="auto"/>
          </w:tcPr>
          <w:p w:rsidR="00706A16" w:rsidRPr="00706A16" w:rsidRDefault="00706A16" w:rsidP="00706A16">
            <w:pPr>
              <w:rPr>
                <w:rFonts w:ascii="Arial Narrow" w:hAnsi="Arial Narrow"/>
                <w:b/>
              </w:rPr>
            </w:pPr>
            <w:r w:rsidRPr="00706A16">
              <w:rPr>
                <w:rFonts w:ascii="Arial Narrow" w:hAnsi="Arial Narrow" w:cs="Arial"/>
                <w:b/>
                <w:bCs/>
              </w:rPr>
              <w:t>SUB TOTAL</w:t>
            </w:r>
          </w:p>
        </w:tc>
        <w:tc>
          <w:tcPr>
            <w:tcW w:w="2029" w:type="dxa"/>
            <w:gridSpan w:val="2"/>
            <w:shd w:val="clear" w:color="auto" w:fill="auto"/>
          </w:tcPr>
          <w:p w:rsidR="00706A16" w:rsidRPr="00706A16" w:rsidRDefault="00444E24" w:rsidP="004A42AD">
            <w:pPr>
              <w:rPr>
                <w:rFonts w:ascii="Arial Narrow" w:hAnsi="Arial Narrow"/>
                <w:b/>
              </w:rPr>
            </w:pPr>
            <w:r>
              <w:rPr>
                <w:rFonts w:ascii="Arial Narrow" w:hAnsi="Arial Narrow" w:cs="Arial"/>
                <w:b/>
              </w:rPr>
              <w:t xml:space="preserve">             </w:t>
            </w:r>
            <w:r w:rsidR="004A42AD">
              <w:rPr>
                <w:rFonts w:ascii="Arial Narrow" w:hAnsi="Arial Narrow" w:cs="Arial"/>
                <w:b/>
              </w:rPr>
              <w:t xml:space="preserve">      </w:t>
            </w:r>
            <w:r w:rsidR="00706A16" w:rsidRPr="00706A16">
              <w:rPr>
                <w:rFonts w:ascii="Arial Narrow" w:hAnsi="Arial Narrow" w:cs="Arial"/>
                <w:b/>
              </w:rPr>
              <w:t>R$</w:t>
            </w:r>
          </w:p>
        </w:tc>
        <w:tc>
          <w:tcPr>
            <w:tcW w:w="2029" w:type="dxa"/>
            <w:gridSpan w:val="3"/>
            <w:shd w:val="clear" w:color="auto" w:fill="auto"/>
          </w:tcPr>
          <w:p w:rsidR="00706A16" w:rsidRDefault="00706A16" w:rsidP="00D7028B">
            <w:pPr>
              <w:ind w:right="875"/>
              <w:jc w:val="right"/>
              <w:rPr>
                <w:rFonts w:ascii="Arial Narrow" w:hAnsi="Arial Narrow" w:cs="Arial"/>
                <w:b/>
              </w:rPr>
            </w:pPr>
            <w:r w:rsidRPr="00706A16">
              <w:rPr>
                <w:rFonts w:ascii="Arial Narrow" w:hAnsi="Arial Narrow" w:cs="Arial"/>
                <w:b/>
              </w:rPr>
              <w:t>30.000,00</w:t>
            </w:r>
          </w:p>
          <w:p w:rsidR="00706A16" w:rsidRPr="00706A16" w:rsidRDefault="00706A16" w:rsidP="00D7028B">
            <w:pPr>
              <w:ind w:right="875"/>
              <w:jc w:val="right"/>
              <w:rPr>
                <w:rFonts w:ascii="Arial Narrow" w:hAnsi="Arial Narrow"/>
                <w:b/>
              </w:rPr>
            </w:pPr>
          </w:p>
        </w:tc>
      </w:tr>
      <w:tr w:rsidR="00706A16" w:rsidRPr="00706A16" w:rsidTr="00D7028B">
        <w:tblPrEx>
          <w:tblLook w:val="04A0"/>
        </w:tblPrEx>
        <w:tc>
          <w:tcPr>
            <w:tcW w:w="5353" w:type="dxa"/>
            <w:shd w:val="clear" w:color="auto" w:fill="auto"/>
          </w:tcPr>
          <w:p w:rsidR="00706A16" w:rsidRPr="00706A16" w:rsidRDefault="00706A16" w:rsidP="00706A16">
            <w:pPr>
              <w:ind w:right="566"/>
              <w:rPr>
                <w:rFonts w:ascii="Arial Narrow" w:hAnsi="Arial Narrow" w:cs="Arial"/>
                <w:b/>
                <w:bCs/>
              </w:rPr>
            </w:pPr>
            <w:r w:rsidRPr="00706A16">
              <w:rPr>
                <w:rFonts w:ascii="Arial Narrow" w:hAnsi="Arial Narrow" w:cs="Arial"/>
                <w:b/>
                <w:bCs/>
              </w:rPr>
              <w:lastRenderedPageBreak/>
              <w:t>03 – FUNDO</w:t>
            </w:r>
            <w:r w:rsidR="00D7028B">
              <w:rPr>
                <w:rFonts w:ascii="Arial Narrow" w:hAnsi="Arial Narrow" w:cs="Arial"/>
                <w:b/>
                <w:bCs/>
              </w:rPr>
              <w:t xml:space="preserve"> </w:t>
            </w:r>
            <w:r w:rsidRPr="00706A16">
              <w:rPr>
                <w:rFonts w:ascii="Arial Narrow" w:hAnsi="Arial Narrow" w:cs="Arial"/>
                <w:b/>
                <w:bCs/>
              </w:rPr>
              <w:t xml:space="preserve"> MUNICIPAL DE SAÚDE</w:t>
            </w:r>
          </w:p>
        </w:tc>
        <w:tc>
          <w:tcPr>
            <w:tcW w:w="2170" w:type="dxa"/>
            <w:gridSpan w:val="2"/>
            <w:shd w:val="clear" w:color="auto" w:fill="auto"/>
          </w:tcPr>
          <w:p w:rsidR="00706A16" w:rsidRPr="00706A16" w:rsidRDefault="00706A16" w:rsidP="00706A16">
            <w:pPr>
              <w:ind w:right="566"/>
              <w:rPr>
                <w:rFonts w:ascii="Arial Narrow" w:hAnsi="Arial Narrow" w:cs="Arial"/>
                <w:b/>
              </w:rPr>
            </w:pPr>
          </w:p>
        </w:tc>
        <w:tc>
          <w:tcPr>
            <w:tcW w:w="2073" w:type="dxa"/>
            <w:gridSpan w:val="4"/>
            <w:shd w:val="clear" w:color="auto" w:fill="auto"/>
          </w:tcPr>
          <w:p w:rsidR="00706A16" w:rsidRPr="00706A16" w:rsidRDefault="00706A16" w:rsidP="00706A16">
            <w:pPr>
              <w:ind w:right="566"/>
              <w:jc w:val="right"/>
              <w:rPr>
                <w:rFonts w:ascii="Arial Narrow" w:hAnsi="Arial Narrow" w:cs="Arial"/>
                <w:b/>
              </w:rPr>
            </w:pPr>
          </w:p>
        </w:tc>
      </w:tr>
    </w:tbl>
    <w:p w:rsidR="00A202C8" w:rsidRPr="00706A16" w:rsidRDefault="00A202C8" w:rsidP="00706A16">
      <w:pPr>
        <w:ind w:right="566"/>
        <w:jc w:val="center"/>
        <w:rPr>
          <w:rFonts w:ascii="Arial Narrow" w:hAnsi="Arial Narrow" w:cs="Arial"/>
          <w:b/>
          <w:sz w:val="6"/>
          <w:szCs w:val="24"/>
        </w:rPr>
      </w:pPr>
    </w:p>
    <w:tbl>
      <w:tblPr>
        <w:tblpPr w:leftFromText="141" w:rightFromText="141" w:vertAnchor="text" w:tblpY="1"/>
        <w:tblOverlap w:val="never"/>
        <w:tblW w:w="10235" w:type="dxa"/>
        <w:tblLook w:val="04A0"/>
      </w:tblPr>
      <w:tblGrid>
        <w:gridCol w:w="5296"/>
        <w:gridCol w:w="247"/>
        <w:gridCol w:w="254"/>
        <w:gridCol w:w="1257"/>
        <w:gridCol w:w="756"/>
        <w:gridCol w:w="709"/>
        <w:gridCol w:w="420"/>
        <w:gridCol w:w="162"/>
        <w:gridCol w:w="1134"/>
      </w:tblGrid>
      <w:tr w:rsidR="00706A16" w:rsidRPr="00706A16" w:rsidTr="004A42AD">
        <w:trPr>
          <w:gridAfter w:val="1"/>
          <w:wAfter w:w="1134" w:type="dxa"/>
        </w:trPr>
        <w:tc>
          <w:tcPr>
            <w:tcW w:w="5296" w:type="dxa"/>
            <w:shd w:val="clear" w:color="auto" w:fill="auto"/>
          </w:tcPr>
          <w:p w:rsidR="00706A16" w:rsidRPr="00706A16" w:rsidRDefault="00706A16" w:rsidP="00706A16">
            <w:pPr>
              <w:ind w:right="566"/>
              <w:rPr>
                <w:rFonts w:ascii="Arial Narrow" w:hAnsi="Arial Narrow" w:cs="Arial"/>
                <w:b/>
                <w:bCs/>
              </w:rPr>
            </w:pPr>
            <w:r w:rsidRPr="00706A16">
              <w:rPr>
                <w:rFonts w:ascii="Arial Narrow" w:hAnsi="Arial Narrow" w:cs="Arial"/>
                <w:b/>
                <w:bCs/>
              </w:rPr>
              <w:t>03.01 – FUNDO MUNICIPAL DE SAÚDE</w:t>
            </w:r>
          </w:p>
        </w:tc>
        <w:tc>
          <w:tcPr>
            <w:tcW w:w="1758" w:type="dxa"/>
            <w:gridSpan w:val="3"/>
            <w:shd w:val="clear" w:color="auto" w:fill="auto"/>
          </w:tcPr>
          <w:p w:rsidR="00706A16" w:rsidRPr="00706A16" w:rsidRDefault="00706A16" w:rsidP="00706A16">
            <w:pPr>
              <w:ind w:right="566"/>
              <w:rPr>
                <w:rFonts w:ascii="Arial Narrow" w:hAnsi="Arial Narrow" w:cs="Arial"/>
                <w:b/>
              </w:rPr>
            </w:pPr>
          </w:p>
        </w:tc>
        <w:tc>
          <w:tcPr>
            <w:tcW w:w="2047" w:type="dxa"/>
            <w:gridSpan w:val="4"/>
            <w:shd w:val="clear" w:color="auto" w:fill="auto"/>
          </w:tcPr>
          <w:p w:rsidR="00706A16" w:rsidRPr="00706A16" w:rsidRDefault="00706A16" w:rsidP="00706A16">
            <w:pPr>
              <w:ind w:right="566"/>
              <w:jc w:val="right"/>
              <w:rPr>
                <w:rFonts w:ascii="Arial Narrow" w:hAnsi="Arial Narrow" w:cs="Arial"/>
                <w:b/>
              </w:rPr>
            </w:pPr>
          </w:p>
        </w:tc>
      </w:tr>
      <w:tr w:rsidR="00706A16" w:rsidRPr="00706A16" w:rsidTr="004A42AD">
        <w:trPr>
          <w:gridAfter w:val="1"/>
          <w:wAfter w:w="1134" w:type="dxa"/>
        </w:trPr>
        <w:tc>
          <w:tcPr>
            <w:tcW w:w="7810" w:type="dxa"/>
            <w:gridSpan w:val="5"/>
            <w:shd w:val="clear" w:color="auto" w:fill="auto"/>
          </w:tcPr>
          <w:p w:rsidR="00706A16" w:rsidRPr="00706A16" w:rsidRDefault="00706A16" w:rsidP="00706A16">
            <w:pPr>
              <w:ind w:right="566"/>
              <w:rPr>
                <w:rFonts w:ascii="Arial Narrow" w:hAnsi="Arial Narrow" w:cs="Arial"/>
                <w:b/>
                <w:bCs/>
              </w:rPr>
            </w:pPr>
            <w:r w:rsidRPr="00706A16">
              <w:rPr>
                <w:rFonts w:ascii="Arial Narrow" w:hAnsi="Arial Narrow" w:cs="Arial"/>
                <w:b/>
                <w:bCs/>
              </w:rPr>
              <w:t>10.301.1001.2039 – Man</w:t>
            </w:r>
            <w:r w:rsidR="00D7028B">
              <w:rPr>
                <w:rFonts w:ascii="Arial Narrow" w:hAnsi="Arial Narrow" w:cs="Arial"/>
                <w:b/>
                <w:bCs/>
              </w:rPr>
              <w:t>utenção</w:t>
            </w:r>
            <w:r w:rsidRPr="00706A16">
              <w:rPr>
                <w:rFonts w:ascii="Arial Narrow" w:hAnsi="Arial Narrow" w:cs="Arial"/>
                <w:b/>
                <w:bCs/>
              </w:rPr>
              <w:t>.das Ações e Serviços Públicos em Saúde</w:t>
            </w:r>
          </w:p>
        </w:tc>
        <w:tc>
          <w:tcPr>
            <w:tcW w:w="709" w:type="dxa"/>
            <w:shd w:val="clear" w:color="auto" w:fill="auto"/>
          </w:tcPr>
          <w:p w:rsidR="00706A16" w:rsidRPr="00706A16" w:rsidRDefault="00706A16" w:rsidP="00706A16">
            <w:pPr>
              <w:ind w:right="566"/>
              <w:rPr>
                <w:rFonts w:ascii="Arial Narrow" w:hAnsi="Arial Narrow" w:cs="Arial"/>
                <w:b/>
              </w:rPr>
            </w:pPr>
          </w:p>
        </w:tc>
        <w:tc>
          <w:tcPr>
            <w:tcW w:w="582" w:type="dxa"/>
            <w:gridSpan w:val="2"/>
            <w:shd w:val="clear" w:color="auto" w:fill="auto"/>
          </w:tcPr>
          <w:p w:rsidR="00706A16" w:rsidRPr="00706A16" w:rsidRDefault="00706A16" w:rsidP="00706A16">
            <w:pPr>
              <w:ind w:right="566"/>
              <w:jc w:val="right"/>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31900000 – Aplicações Diretas – Fonte 102</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390.000,00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r>
              <w:rPr>
                <w:rFonts w:ascii="Arial Narrow" w:hAnsi="Arial Narrow" w:cs="Arial"/>
                <w:b/>
              </w:rPr>
              <w:t xml:space="preserve"> </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390.000,00</w:t>
            </w:r>
          </w:p>
        </w:tc>
      </w:tr>
      <w:tr w:rsidR="00706A16" w:rsidRPr="00706A16" w:rsidTr="004A42AD">
        <w:trPr>
          <w:gridAfter w:val="1"/>
          <w:wAfter w:w="1134" w:type="dxa"/>
        </w:trPr>
        <w:tc>
          <w:tcPr>
            <w:tcW w:w="5797" w:type="dxa"/>
            <w:gridSpan w:val="3"/>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10.301.1001.2041 – Manutenção do Piso de Atenção Básica</w:t>
            </w:r>
          </w:p>
        </w:tc>
        <w:tc>
          <w:tcPr>
            <w:tcW w:w="1257" w:type="dxa"/>
            <w:shd w:val="clear" w:color="auto" w:fill="auto"/>
          </w:tcPr>
          <w:p w:rsidR="00706A16" w:rsidRPr="00706A16" w:rsidRDefault="00706A16" w:rsidP="00D7028B">
            <w:pPr>
              <w:ind w:right="424"/>
              <w:rPr>
                <w:rFonts w:ascii="Arial Narrow" w:hAnsi="Arial Narrow" w:cs="Arial"/>
                <w:b/>
              </w:rPr>
            </w:pPr>
          </w:p>
        </w:tc>
        <w:tc>
          <w:tcPr>
            <w:tcW w:w="2047" w:type="dxa"/>
            <w:gridSpan w:val="4"/>
            <w:shd w:val="clear" w:color="auto" w:fill="auto"/>
          </w:tcPr>
          <w:p w:rsidR="00706A16" w:rsidRPr="00706A16" w:rsidRDefault="00706A16" w:rsidP="00D7028B">
            <w:pPr>
              <w:ind w:right="424"/>
              <w:jc w:val="right"/>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31900000 – Aplicações Diretas – Fonte 619</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102.000,00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33900000 – Aplicações Diretas – Fonte 619</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63.000,00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D7028B">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165.000,00</w:t>
            </w:r>
          </w:p>
        </w:tc>
      </w:tr>
      <w:tr w:rsidR="00706A16" w:rsidRPr="00706A16" w:rsidTr="004A42AD">
        <w:trPr>
          <w:gridAfter w:val="1"/>
          <w:wAfter w:w="1134" w:type="dxa"/>
        </w:trPr>
        <w:tc>
          <w:tcPr>
            <w:tcW w:w="7810" w:type="dxa"/>
            <w:gridSpan w:val="5"/>
            <w:shd w:val="clear" w:color="auto" w:fill="auto"/>
          </w:tcPr>
          <w:p w:rsidR="00706A16" w:rsidRPr="00706A16" w:rsidRDefault="00706A16" w:rsidP="00FE52D9">
            <w:pPr>
              <w:ind w:right="424"/>
              <w:rPr>
                <w:rFonts w:ascii="Arial Narrow" w:hAnsi="Arial Narrow" w:cs="Arial"/>
                <w:b/>
                <w:bCs/>
              </w:rPr>
            </w:pPr>
            <w:r w:rsidRPr="00706A16">
              <w:rPr>
                <w:rFonts w:ascii="Arial Narrow" w:hAnsi="Arial Narrow" w:cs="Arial"/>
                <w:b/>
                <w:bCs/>
              </w:rPr>
              <w:t>10.301.1001.2042 – Man</w:t>
            </w:r>
            <w:r w:rsidR="00D7028B">
              <w:rPr>
                <w:rFonts w:ascii="Arial Narrow" w:hAnsi="Arial Narrow" w:cs="Arial"/>
                <w:b/>
                <w:bCs/>
              </w:rPr>
              <w:t>utenção</w:t>
            </w:r>
            <w:r w:rsidR="00FE52D9">
              <w:rPr>
                <w:rFonts w:ascii="Arial Narrow" w:hAnsi="Arial Narrow" w:cs="Arial"/>
                <w:b/>
                <w:bCs/>
              </w:rPr>
              <w:t xml:space="preserve"> do </w:t>
            </w:r>
            <w:r w:rsidRPr="00706A16">
              <w:rPr>
                <w:rFonts w:ascii="Arial Narrow" w:hAnsi="Arial Narrow" w:cs="Arial"/>
                <w:b/>
                <w:bCs/>
              </w:rPr>
              <w:t>Programa de Agente Comunit</w:t>
            </w:r>
            <w:r w:rsidR="00D7028B">
              <w:rPr>
                <w:rFonts w:ascii="Arial Narrow" w:hAnsi="Arial Narrow" w:cs="Arial"/>
                <w:b/>
                <w:bCs/>
              </w:rPr>
              <w:t>ários d</w:t>
            </w:r>
            <w:r w:rsidRPr="00706A16">
              <w:rPr>
                <w:rFonts w:ascii="Arial Narrow" w:hAnsi="Arial Narrow" w:cs="Arial"/>
                <w:b/>
                <w:bCs/>
              </w:rPr>
              <w:t>e Saúde - ACS</w:t>
            </w:r>
          </w:p>
        </w:tc>
        <w:tc>
          <w:tcPr>
            <w:tcW w:w="709" w:type="dxa"/>
            <w:shd w:val="clear" w:color="auto" w:fill="auto"/>
          </w:tcPr>
          <w:p w:rsidR="00706A16" w:rsidRPr="00706A16" w:rsidRDefault="00706A16" w:rsidP="00D7028B">
            <w:pPr>
              <w:ind w:right="424"/>
              <w:rPr>
                <w:rFonts w:ascii="Arial Narrow" w:hAnsi="Arial Narrow" w:cs="Arial"/>
                <w:b/>
              </w:rPr>
            </w:pPr>
          </w:p>
        </w:tc>
        <w:tc>
          <w:tcPr>
            <w:tcW w:w="582" w:type="dxa"/>
            <w:gridSpan w:val="2"/>
            <w:shd w:val="clear" w:color="auto" w:fill="auto"/>
          </w:tcPr>
          <w:p w:rsidR="00706A16" w:rsidRPr="00706A16" w:rsidRDefault="00706A16" w:rsidP="00D7028B">
            <w:pPr>
              <w:ind w:right="424"/>
              <w:jc w:val="right"/>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31900000 – Aplicações Diretas – Fonte 619</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259.000,00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259.000,00</w:t>
            </w:r>
          </w:p>
        </w:tc>
      </w:tr>
      <w:tr w:rsidR="00706A16" w:rsidRPr="00706A16" w:rsidTr="004A42AD">
        <w:trPr>
          <w:gridAfter w:val="1"/>
          <w:wAfter w:w="1134" w:type="dxa"/>
        </w:trPr>
        <w:tc>
          <w:tcPr>
            <w:tcW w:w="7810" w:type="dxa"/>
            <w:gridSpan w:val="5"/>
            <w:shd w:val="clear" w:color="auto" w:fill="auto"/>
          </w:tcPr>
          <w:p w:rsidR="00706A16" w:rsidRPr="00706A16" w:rsidRDefault="00706A16" w:rsidP="00FE52D9">
            <w:pPr>
              <w:ind w:right="424"/>
              <w:rPr>
                <w:rFonts w:ascii="Arial Narrow" w:hAnsi="Arial Narrow" w:cs="Arial"/>
                <w:b/>
                <w:bCs/>
              </w:rPr>
            </w:pPr>
            <w:r w:rsidRPr="00706A16">
              <w:rPr>
                <w:rFonts w:ascii="Arial Narrow" w:hAnsi="Arial Narrow" w:cs="Arial"/>
                <w:b/>
                <w:bCs/>
              </w:rPr>
              <w:t>10.301.1001.2047 – Man</w:t>
            </w:r>
            <w:r w:rsidR="00D7028B">
              <w:rPr>
                <w:rFonts w:ascii="Arial Narrow" w:hAnsi="Arial Narrow" w:cs="Arial"/>
                <w:b/>
                <w:bCs/>
              </w:rPr>
              <w:t>utenção do</w:t>
            </w:r>
            <w:r w:rsidR="00FE52D9">
              <w:rPr>
                <w:rFonts w:ascii="Arial Narrow" w:hAnsi="Arial Narrow" w:cs="Arial"/>
                <w:b/>
                <w:bCs/>
              </w:rPr>
              <w:t xml:space="preserve"> </w:t>
            </w:r>
            <w:r w:rsidRPr="00706A16">
              <w:rPr>
                <w:rFonts w:ascii="Arial Narrow" w:hAnsi="Arial Narrow" w:cs="Arial"/>
                <w:b/>
                <w:bCs/>
              </w:rPr>
              <w:t>Programa de Média e Alta Complexidade - MAC</w:t>
            </w:r>
          </w:p>
        </w:tc>
        <w:tc>
          <w:tcPr>
            <w:tcW w:w="709" w:type="dxa"/>
            <w:shd w:val="clear" w:color="auto" w:fill="auto"/>
          </w:tcPr>
          <w:p w:rsidR="00706A16" w:rsidRPr="00706A16" w:rsidRDefault="00706A16" w:rsidP="00D7028B">
            <w:pPr>
              <w:ind w:right="424"/>
              <w:rPr>
                <w:rFonts w:ascii="Arial Narrow" w:hAnsi="Arial Narrow" w:cs="Arial"/>
                <w:b/>
              </w:rPr>
            </w:pPr>
          </w:p>
        </w:tc>
        <w:tc>
          <w:tcPr>
            <w:tcW w:w="582" w:type="dxa"/>
            <w:gridSpan w:val="2"/>
            <w:shd w:val="clear" w:color="auto" w:fill="auto"/>
          </w:tcPr>
          <w:p w:rsidR="00706A16" w:rsidRPr="00706A16" w:rsidRDefault="00706A16" w:rsidP="00D7028B">
            <w:pPr>
              <w:ind w:right="424"/>
              <w:jc w:val="right"/>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33900000 – Aplicações Diretas – Fonte 607</w:t>
            </w:r>
          </w:p>
        </w:tc>
        <w:tc>
          <w:tcPr>
            <w:tcW w:w="1511" w:type="dxa"/>
            <w:gridSpan w:val="2"/>
            <w:shd w:val="clear" w:color="auto" w:fill="auto"/>
          </w:tcPr>
          <w:p w:rsidR="00706A16" w:rsidRPr="00706A16" w:rsidRDefault="00444E24" w:rsidP="00D7028B">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47.000,00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D7028B">
            <w:pPr>
              <w:ind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47.000,00</w:t>
            </w:r>
          </w:p>
        </w:tc>
      </w:tr>
      <w:tr w:rsidR="00706A16" w:rsidRPr="00706A16" w:rsidTr="004A42AD">
        <w:tc>
          <w:tcPr>
            <w:tcW w:w="8939" w:type="dxa"/>
            <w:gridSpan w:val="7"/>
            <w:shd w:val="clear" w:color="auto" w:fill="auto"/>
          </w:tcPr>
          <w:p w:rsidR="00706A16" w:rsidRPr="00706A16" w:rsidRDefault="00706A16" w:rsidP="00FE52D9">
            <w:pPr>
              <w:ind w:right="424"/>
              <w:rPr>
                <w:rFonts w:ascii="Arial Narrow" w:hAnsi="Arial Narrow" w:cs="Arial"/>
                <w:b/>
                <w:bCs/>
              </w:rPr>
            </w:pPr>
            <w:r w:rsidRPr="00706A16">
              <w:rPr>
                <w:rFonts w:ascii="Arial Narrow" w:hAnsi="Arial Narrow" w:cs="Arial"/>
                <w:b/>
                <w:bCs/>
              </w:rPr>
              <w:t>10.301.1001.2095 – Manut</w:t>
            </w:r>
            <w:r w:rsidR="00D7028B">
              <w:rPr>
                <w:rFonts w:ascii="Arial Narrow" w:hAnsi="Arial Narrow" w:cs="Arial"/>
                <w:b/>
                <w:bCs/>
              </w:rPr>
              <w:t>enção</w:t>
            </w:r>
            <w:r w:rsidRPr="00706A16">
              <w:rPr>
                <w:rFonts w:ascii="Arial Narrow" w:hAnsi="Arial Narrow" w:cs="Arial"/>
                <w:b/>
                <w:bCs/>
              </w:rPr>
              <w:t xml:space="preserve"> </w:t>
            </w:r>
            <w:r w:rsidR="00FE52D9">
              <w:rPr>
                <w:rFonts w:ascii="Arial Narrow" w:hAnsi="Arial Narrow" w:cs="Arial"/>
                <w:b/>
                <w:bCs/>
              </w:rPr>
              <w:t xml:space="preserve">das </w:t>
            </w:r>
            <w:r w:rsidRPr="00706A16">
              <w:rPr>
                <w:rFonts w:ascii="Arial Narrow" w:hAnsi="Arial Narrow" w:cs="Arial"/>
                <w:b/>
                <w:bCs/>
              </w:rPr>
              <w:t>Atividades da Residência Terapêutica - CAPS</w:t>
            </w:r>
          </w:p>
        </w:tc>
        <w:tc>
          <w:tcPr>
            <w:tcW w:w="1296" w:type="dxa"/>
            <w:gridSpan w:val="2"/>
            <w:shd w:val="clear" w:color="auto" w:fill="auto"/>
          </w:tcPr>
          <w:p w:rsidR="00706A16" w:rsidRPr="00706A16" w:rsidRDefault="00706A16" w:rsidP="00D7028B">
            <w:pPr>
              <w:ind w:right="424"/>
              <w:rPr>
                <w:rFonts w:ascii="Arial Narrow" w:hAnsi="Arial Narrow" w:cs="Arial"/>
                <w:b/>
              </w:rPr>
            </w:pP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31900000 – Aplicações Diretas – Fonte 622</w:t>
            </w:r>
          </w:p>
        </w:tc>
        <w:tc>
          <w:tcPr>
            <w:tcW w:w="1511" w:type="dxa"/>
            <w:gridSpan w:val="2"/>
            <w:shd w:val="clear" w:color="auto" w:fill="auto"/>
          </w:tcPr>
          <w:p w:rsidR="00706A16" w:rsidRPr="00706A16" w:rsidRDefault="00444E24" w:rsidP="004A42AD">
            <w:pPr>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34.000,00</w:t>
            </w:r>
          </w:p>
        </w:tc>
      </w:tr>
      <w:tr w:rsidR="00706A16" w:rsidRPr="00706A16" w:rsidTr="004A42AD">
        <w:trPr>
          <w:gridAfter w:val="1"/>
          <w:wAfter w:w="1134" w:type="dxa"/>
        </w:trPr>
        <w:tc>
          <w:tcPr>
            <w:tcW w:w="5543" w:type="dxa"/>
            <w:gridSpan w:val="2"/>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1511" w:type="dxa"/>
            <w:gridSpan w:val="2"/>
            <w:shd w:val="clear" w:color="auto" w:fill="auto"/>
          </w:tcPr>
          <w:p w:rsidR="00706A16" w:rsidRPr="00706A16" w:rsidRDefault="00444E24" w:rsidP="00444E24">
            <w:pPr>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 xml:space="preserve">   </w:t>
            </w:r>
            <w:r w:rsidR="00706A16" w:rsidRPr="00706A16">
              <w:rPr>
                <w:rFonts w:ascii="Arial Narrow" w:hAnsi="Arial Narrow" w:cs="Arial"/>
                <w:b/>
              </w:rPr>
              <w:t>R$</w:t>
            </w:r>
          </w:p>
        </w:tc>
        <w:tc>
          <w:tcPr>
            <w:tcW w:w="2047" w:type="dxa"/>
            <w:gridSpan w:val="4"/>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34.000,00</w:t>
            </w:r>
          </w:p>
        </w:tc>
      </w:tr>
    </w:tbl>
    <w:p w:rsidR="00A202C8" w:rsidRPr="00706A16" w:rsidRDefault="00A202C8" w:rsidP="00D7028B">
      <w:pPr>
        <w:ind w:right="424"/>
        <w:jc w:val="center"/>
        <w:rPr>
          <w:rFonts w:ascii="Arial Narrow" w:hAnsi="Arial Narrow" w:cs="Arial"/>
          <w:b/>
        </w:rPr>
      </w:pPr>
    </w:p>
    <w:tbl>
      <w:tblPr>
        <w:tblpPr w:leftFromText="141" w:rightFromText="141" w:vertAnchor="text" w:tblpY="1"/>
        <w:tblOverlap w:val="never"/>
        <w:tblW w:w="9268" w:type="dxa"/>
        <w:tblLook w:val="04A0"/>
      </w:tblPr>
      <w:tblGrid>
        <w:gridCol w:w="5275"/>
        <w:gridCol w:w="2018"/>
        <w:gridCol w:w="52"/>
        <w:gridCol w:w="1746"/>
        <w:gridCol w:w="177"/>
      </w:tblGrid>
      <w:tr w:rsidR="00706A16" w:rsidRPr="007F1D5A" w:rsidTr="009D3846">
        <w:trPr>
          <w:gridAfter w:val="1"/>
          <w:wAfter w:w="177" w:type="dxa"/>
        </w:trPr>
        <w:tc>
          <w:tcPr>
            <w:tcW w:w="5275" w:type="dxa"/>
            <w:shd w:val="clear" w:color="auto" w:fill="auto"/>
          </w:tcPr>
          <w:p w:rsidR="00706A16" w:rsidRPr="00706A16" w:rsidRDefault="00706A16" w:rsidP="00D7028B">
            <w:pPr>
              <w:ind w:right="-3309"/>
              <w:rPr>
                <w:rFonts w:ascii="Arial Narrow" w:hAnsi="Arial Narrow" w:cs="Arial"/>
                <w:b/>
                <w:bCs/>
              </w:rPr>
            </w:pPr>
            <w:r w:rsidRPr="00706A16">
              <w:rPr>
                <w:rFonts w:ascii="Arial Narrow" w:hAnsi="Arial Narrow" w:cs="Arial"/>
                <w:b/>
                <w:bCs/>
              </w:rPr>
              <w:t>10.301.1001.2051 – Manutenção Assistência Farmacêutica</w:t>
            </w:r>
          </w:p>
        </w:tc>
        <w:tc>
          <w:tcPr>
            <w:tcW w:w="2018" w:type="dxa"/>
            <w:shd w:val="clear" w:color="auto" w:fill="auto"/>
          </w:tcPr>
          <w:p w:rsidR="00706A16" w:rsidRPr="00706A16" w:rsidRDefault="00706A16" w:rsidP="00D7028B">
            <w:pPr>
              <w:snapToGrid w:val="0"/>
              <w:ind w:right="424"/>
              <w:rPr>
                <w:rFonts w:ascii="Arial Narrow" w:hAnsi="Arial Narrow" w:cs="Arial"/>
                <w:b/>
              </w:rPr>
            </w:pPr>
          </w:p>
        </w:tc>
        <w:tc>
          <w:tcPr>
            <w:tcW w:w="1798" w:type="dxa"/>
            <w:gridSpan w:val="2"/>
            <w:shd w:val="clear" w:color="auto" w:fill="auto"/>
          </w:tcPr>
          <w:p w:rsidR="00706A16" w:rsidRPr="00706A16" w:rsidRDefault="00706A16" w:rsidP="00D7028B">
            <w:pPr>
              <w:snapToGrid w:val="0"/>
              <w:ind w:right="424"/>
              <w:jc w:val="right"/>
              <w:rPr>
                <w:rFonts w:ascii="Arial Narrow" w:hAnsi="Arial Narrow" w:cs="Arial"/>
                <w:b/>
              </w:rPr>
            </w:pPr>
          </w:p>
        </w:tc>
      </w:tr>
      <w:tr w:rsidR="00706A16" w:rsidRPr="007F1D5A" w:rsidTr="004A42AD">
        <w:trPr>
          <w:gridAfter w:val="1"/>
          <w:wAfter w:w="177" w:type="dxa"/>
        </w:trPr>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 xml:space="preserve">33900000 – Aplicações Diretas – Fonte 621 </w:t>
            </w:r>
          </w:p>
        </w:tc>
        <w:tc>
          <w:tcPr>
            <w:tcW w:w="2018" w:type="dxa"/>
            <w:shd w:val="clear" w:color="auto" w:fill="auto"/>
          </w:tcPr>
          <w:p w:rsidR="00706A16" w:rsidRPr="00706A16" w:rsidRDefault="00444E24" w:rsidP="00D7028B">
            <w:pPr>
              <w:snapToGrid w:val="0"/>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 xml:space="preserve"> </w:t>
            </w:r>
            <w:r w:rsidR="00706A16" w:rsidRPr="00706A16">
              <w:rPr>
                <w:rFonts w:ascii="Arial Narrow" w:hAnsi="Arial Narrow" w:cs="Arial"/>
                <w:b/>
              </w:rPr>
              <w:t>R$</w:t>
            </w:r>
          </w:p>
        </w:tc>
        <w:tc>
          <w:tcPr>
            <w:tcW w:w="1798" w:type="dxa"/>
            <w:gridSpan w:val="2"/>
            <w:shd w:val="clear" w:color="auto" w:fill="auto"/>
          </w:tcPr>
          <w:p w:rsidR="00706A16" w:rsidRPr="00706A16" w:rsidRDefault="00706A16" w:rsidP="00D7028B">
            <w:pPr>
              <w:ind w:right="424"/>
              <w:jc w:val="right"/>
              <w:rPr>
                <w:rFonts w:ascii="Arial Narrow" w:hAnsi="Arial Narrow" w:cs="Arial"/>
                <w:b/>
              </w:rPr>
            </w:pPr>
            <w:r w:rsidRPr="00706A16">
              <w:rPr>
                <w:rFonts w:ascii="Arial Narrow" w:hAnsi="Arial Narrow" w:cs="Arial"/>
                <w:b/>
              </w:rPr>
              <w:t>63.000,00</w:t>
            </w:r>
          </w:p>
        </w:tc>
      </w:tr>
      <w:tr w:rsidR="00706A16" w:rsidRPr="007F1D5A" w:rsidTr="004A42AD">
        <w:trPr>
          <w:gridAfter w:val="1"/>
          <w:wAfter w:w="177" w:type="dxa"/>
        </w:trPr>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2018" w:type="dxa"/>
            <w:shd w:val="clear" w:color="auto" w:fill="auto"/>
          </w:tcPr>
          <w:p w:rsidR="00706A16" w:rsidRPr="00706A16" w:rsidRDefault="00444E24" w:rsidP="00D7028B">
            <w:pPr>
              <w:snapToGrid w:val="0"/>
              <w:ind w:right="424"/>
              <w:rPr>
                <w:rFonts w:ascii="Arial Narrow" w:hAnsi="Arial Narrow" w:cs="Arial"/>
                <w:b/>
              </w:rPr>
            </w:pPr>
            <w:r>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 xml:space="preserve"> </w:t>
            </w:r>
            <w:r w:rsidR="00706A16" w:rsidRPr="00706A16">
              <w:rPr>
                <w:rFonts w:ascii="Arial Narrow" w:hAnsi="Arial Narrow" w:cs="Arial"/>
                <w:b/>
              </w:rPr>
              <w:t>R$</w:t>
            </w:r>
          </w:p>
        </w:tc>
        <w:tc>
          <w:tcPr>
            <w:tcW w:w="1798" w:type="dxa"/>
            <w:gridSpan w:val="2"/>
            <w:shd w:val="clear" w:color="auto" w:fill="auto"/>
          </w:tcPr>
          <w:p w:rsidR="00444E24" w:rsidRDefault="009D3846" w:rsidP="009D3846">
            <w:pPr>
              <w:ind w:right="424"/>
              <w:jc w:val="right"/>
              <w:rPr>
                <w:rFonts w:ascii="Arial Narrow" w:hAnsi="Arial Narrow" w:cs="Arial"/>
                <w:b/>
              </w:rPr>
            </w:pPr>
            <w:r>
              <w:rPr>
                <w:rFonts w:ascii="Arial Narrow" w:hAnsi="Arial Narrow" w:cs="Arial"/>
                <w:b/>
              </w:rPr>
              <w:t>63.000,00</w:t>
            </w:r>
          </w:p>
          <w:p w:rsidR="00444E24" w:rsidRPr="00706A16" w:rsidRDefault="00444E24" w:rsidP="00D7028B">
            <w:pPr>
              <w:ind w:right="424"/>
              <w:jc w:val="right"/>
              <w:rPr>
                <w:rFonts w:ascii="Arial Narrow" w:hAnsi="Arial Narrow" w:cs="Arial"/>
                <w:b/>
              </w:rPr>
            </w:pPr>
          </w:p>
        </w:tc>
      </w:tr>
      <w:tr w:rsidR="00706A16" w:rsidRPr="007F1D5A" w:rsidTr="009D3846">
        <w:trPr>
          <w:gridAfter w:val="1"/>
          <w:wAfter w:w="177" w:type="dxa"/>
        </w:trPr>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10.301.1001.2112 – ENFRENTAMENTO AO COVID-19</w:t>
            </w:r>
          </w:p>
        </w:tc>
        <w:tc>
          <w:tcPr>
            <w:tcW w:w="2070" w:type="dxa"/>
            <w:gridSpan w:val="2"/>
            <w:shd w:val="clear" w:color="auto" w:fill="auto"/>
          </w:tcPr>
          <w:p w:rsidR="00706A16" w:rsidRPr="00706A16" w:rsidRDefault="00706A16" w:rsidP="00D7028B">
            <w:pPr>
              <w:snapToGrid w:val="0"/>
              <w:ind w:right="424"/>
              <w:rPr>
                <w:rFonts w:ascii="Arial Narrow" w:hAnsi="Arial Narrow" w:cs="Arial"/>
                <w:b/>
              </w:rPr>
            </w:pPr>
          </w:p>
        </w:tc>
        <w:tc>
          <w:tcPr>
            <w:tcW w:w="1746" w:type="dxa"/>
            <w:shd w:val="clear" w:color="auto" w:fill="auto"/>
          </w:tcPr>
          <w:p w:rsidR="00706A16" w:rsidRPr="00706A16" w:rsidRDefault="00706A16" w:rsidP="00D7028B">
            <w:pPr>
              <w:snapToGrid w:val="0"/>
              <w:ind w:right="424"/>
              <w:jc w:val="right"/>
              <w:rPr>
                <w:rFonts w:ascii="Arial Narrow" w:hAnsi="Arial Narrow" w:cs="Arial"/>
                <w:b/>
              </w:rPr>
            </w:pPr>
          </w:p>
        </w:tc>
      </w:tr>
      <w:tr w:rsidR="00706A16" w:rsidRPr="007F1D5A" w:rsidTr="009D3846">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 xml:space="preserve">33900000 – Aplicações Diretas – Fonte 619 </w:t>
            </w:r>
          </w:p>
        </w:tc>
        <w:tc>
          <w:tcPr>
            <w:tcW w:w="2070" w:type="dxa"/>
            <w:gridSpan w:val="2"/>
            <w:shd w:val="clear" w:color="auto" w:fill="auto"/>
          </w:tcPr>
          <w:p w:rsidR="00706A16" w:rsidRPr="00706A16" w:rsidRDefault="00444E24" w:rsidP="00444E24">
            <w:pPr>
              <w:snapToGrid w:val="0"/>
              <w:ind w:left="437"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1923" w:type="dxa"/>
            <w:gridSpan w:val="2"/>
            <w:shd w:val="clear" w:color="auto" w:fill="auto"/>
          </w:tcPr>
          <w:p w:rsidR="00706A16" w:rsidRPr="00706A16" w:rsidRDefault="00DC0F2B" w:rsidP="00D7028B">
            <w:pPr>
              <w:ind w:right="424"/>
              <w:jc w:val="right"/>
              <w:rPr>
                <w:rFonts w:ascii="Arial Narrow" w:hAnsi="Arial Narrow" w:cs="Arial"/>
                <w:b/>
              </w:rPr>
            </w:pPr>
            <w:r>
              <w:rPr>
                <w:rFonts w:ascii="Arial Narrow" w:hAnsi="Arial Narrow" w:cs="Arial"/>
                <w:b/>
              </w:rPr>
              <w:t>52.394,00</w:t>
            </w:r>
          </w:p>
        </w:tc>
      </w:tr>
      <w:tr w:rsidR="00706A16" w:rsidRPr="007F1D5A" w:rsidTr="009D3846">
        <w:tc>
          <w:tcPr>
            <w:tcW w:w="5275" w:type="dxa"/>
            <w:shd w:val="clear" w:color="auto" w:fill="auto"/>
          </w:tcPr>
          <w:p w:rsidR="00706A16" w:rsidRPr="00706A16" w:rsidRDefault="00706A16" w:rsidP="00D7028B">
            <w:pPr>
              <w:ind w:right="424"/>
              <w:rPr>
                <w:rFonts w:ascii="Arial Narrow" w:hAnsi="Arial Narrow" w:cs="Arial"/>
                <w:b/>
                <w:bCs/>
              </w:rPr>
            </w:pPr>
            <w:r w:rsidRPr="00706A16">
              <w:rPr>
                <w:rFonts w:ascii="Arial Narrow" w:hAnsi="Arial Narrow" w:cs="Arial"/>
                <w:b/>
                <w:bCs/>
              </w:rPr>
              <w:t>SUB TOTAL</w:t>
            </w:r>
          </w:p>
        </w:tc>
        <w:tc>
          <w:tcPr>
            <w:tcW w:w="2070" w:type="dxa"/>
            <w:gridSpan w:val="2"/>
            <w:shd w:val="clear" w:color="auto" w:fill="auto"/>
          </w:tcPr>
          <w:p w:rsidR="00706A16" w:rsidRPr="00706A16" w:rsidRDefault="00444E24" w:rsidP="00444E24">
            <w:pPr>
              <w:snapToGrid w:val="0"/>
              <w:ind w:left="437" w:right="424"/>
              <w:rPr>
                <w:rFonts w:ascii="Arial Narrow" w:hAnsi="Arial Narrow" w:cs="Arial"/>
                <w:b/>
              </w:rPr>
            </w:pPr>
            <w:r>
              <w:rPr>
                <w:rFonts w:ascii="Arial Narrow" w:hAnsi="Arial Narrow" w:cs="Arial"/>
                <w:b/>
              </w:rPr>
              <w:t xml:space="preserve"> </w:t>
            </w:r>
            <w:r w:rsidR="00706A16" w:rsidRPr="00706A16">
              <w:rPr>
                <w:rFonts w:ascii="Arial Narrow" w:hAnsi="Arial Narrow" w:cs="Arial"/>
                <w:b/>
              </w:rPr>
              <w:t>R$</w:t>
            </w:r>
          </w:p>
        </w:tc>
        <w:tc>
          <w:tcPr>
            <w:tcW w:w="1923" w:type="dxa"/>
            <w:gridSpan w:val="2"/>
            <w:shd w:val="clear" w:color="auto" w:fill="auto"/>
          </w:tcPr>
          <w:p w:rsidR="00D7028B" w:rsidRPr="00706A16" w:rsidRDefault="00DC0F2B" w:rsidP="00DC0F2B">
            <w:pPr>
              <w:ind w:right="424"/>
              <w:jc w:val="right"/>
              <w:rPr>
                <w:rFonts w:ascii="Arial Narrow" w:hAnsi="Arial Narrow" w:cs="Arial"/>
                <w:b/>
              </w:rPr>
            </w:pPr>
            <w:r>
              <w:rPr>
                <w:rFonts w:ascii="Arial Narrow" w:hAnsi="Arial Narrow" w:cs="Arial"/>
                <w:b/>
              </w:rPr>
              <w:t>52.394</w:t>
            </w:r>
            <w:r w:rsidR="00706A16" w:rsidRPr="00706A16">
              <w:rPr>
                <w:rFonts w:ascii="Arial Narrow" w:hAnsi="Arial Narrow" w:cs="Arial"/>
                <w:b/>
              </w:rPr>
              <w:t>,00</w:t>
            </w:r>
          </w:p>
        </w:tc>
      </w:tr>
    </w:tbl>
    <w:p w:rsidR="00A202C8" w:rsidRDefault="00A202C8" w:rsidP="00D7028B">
      <w:pPr>
        <w:tabs>
          <w:tab w:val="left" w:pos="6237"/>
        </w:tabs>
        <w:ind w:right="-143"/>
        <w:jc w:val="center"/>
        <w:rPr>
          <w:rFonts w:ascii="Arial Narrow" w:hAnsi="Arial Narrow" w:cs="Arial"/>
          <w:b/>
          <w:sz w:val="24"/>
          <w:szCs w:val="24"/>
        </w:rPr>
      </w:pPr>
    </w:p>
    <w:p w:rsidR="00FA2308" w:rsidRPr="00D7028B" w:rsidRDefault="00FA2308" w:rsidP="00D7028B">
      <w:pPr>
        <w:tabs>
          <w:tab w:val="left" w:pos="6237"/>
        </w:tabs>
        <w:ind w:right="-143"/>
        <w:jc w:val="center"/>
        <w:rPr>
          <w:rFonts w:ascii="Arial Narrow" w:hAnsi="Arial Narrow" w:cs="Arial"/>
          <w:b/>
          <w:sz w:val="24"/>
          <w:szCs w:val="24"/>
        </w:rPr>
      </w:pPr>
    </w:p>
    <w:tbl>
      <w:tblPr>
        <w:tblpPr w:leftFromText="141" w:rightFromText="141" w:vertAnchor="text" w:tblpY="1"/>
        <w:tblOverlap w:val="never"/>
        <w:tblW w:w="10545" w:type="dxa"/>
        <w:tblLook w:val="04A0"/>
      </w:tblPr>
      <w:tblGrid>
        <w:gridCol w:w="4712"/>
        <w:gridCol w:w="74"/>
        <w:gridCol w:w="315"/>
        <w:gridCol w:w="716"/>
        <w:gridCol w:w="1431"/>
        <w:gridCol w:w="74"/>
        <w:gridCol w:w="157"/>
        <w:gridCol w:w="2835"/>
        <w:gridCol w:w="74"/>
        <w:gridCol w:w="157"/>
      </w:tblGrid>
      <w:tr w:rsidR="00444E24" w:rsidRPr="00D7028B" w:rsidTr="00444E24">
        <w:trPr>
          <w:gridAfter w:val="2"/>
          <w:wAfter w:w="231" w:type="dxa"/>
        </w:trPr>
        <w:tc>
          <w:tcPr>
            <w:tcW w:w="4712" w:type="dxa"/>
            <w:shd w:val="clear" w:color="auto" w:fill="auto"/>
          </w:tcPr>
          <w:p w:rsidR="00706A16" w:rsidRPr="00D7028B" w:rsidRDefault="00706A16" w:rsidP="00D7028B">
            <w:pPr>
              <w:tabs>
                <w:tab w:val="left" w:pos="6237"/>
              </w:tabs>
              <w:ind w:right="-143"/>
              <w:rPr>
                <w:rFonts w:ascii="Arial Narrow" w:hAnsi="Arial Narrow" w:cs="Arial"/>
                <w:b/>
                <w:bCs/>
              </w:rPr>
            </w:pPr>
            <w:r w:rsidRPr="00D7028B">
              <w:rPr>
                <w:rFonts w:ascii="Arial Narrow" w:hAnsi="Arial Narrow" w:cs="Arial"/>
                <w:b/>
                <w:bCs/>
              </w:rPr>
              <w:lastRenderedPageBreak/>
              <w:t xml:space="preserve">04 – FUNDO MUNICIPAL </w:t>
            </w:r>
            <w:r w:rsidR="00D7028B">
              <w:rPr>
                <w:rFonts w:ascii="Arial Narrow" w:hAnsi="Arial Narrow" w:cs="Arial"/>
                <w:b/>
                <w:bCs/>
              </w:rPr>
              <w:t xml:space="preserve">DE </w:t>
            </w:r>
            <w:r w:rsidRPr="00D7028B">
              <w:rPr>
                <w:rFonts w:ascii="Arial Narrow" w:hAnsi="Arial Narrow" w:cs="Arial"/>
                <w:b/>
                <w:bCs/>
              </w:rPr>
              <w:t>ASSISTÊNCIA SOCIAL</w:t>
            </w:r>
          </w:p>
        </w:tc>
        <w:tc>
          <w:tcPr>
            <w:tcW w:w="2536" w:type="dxa"/>
            <w:gridSpan w:val="4"/>
            <w:shd w:val="clear" w:color="auto" w:fill="auto"/>
          </w:tcPr>
          <w:p w:rsidR="00706A16" w:rsidRPr="00D7028B" w:rsidRDefault="00706A16" w:rsidP="00D7028B">
            <w:pPr>
              <w:tabs>
                <w:tab w:val="left" w:pos="6237"/>
              </w:tabs>
              <w:ind w:right="-143"/>
              <w:rPr>
                <w:rFonts w:ascii="Arial Narrow" w:hAnsi="Arial Narrow" w:cs="Arial"/>
                <w:b/>
              </w:rPr>
            </w:pPr>
          </w:p>
        </w:tc>
        <w:tc>
          <w:tcPr>
            <w:tcW w:w="3066" w:type="dxa"/>
            <w:gridSpan w:val="3"/>
            <w:shd w:val="clear" w:color="auto" w:fill="auto"/>
          </w:tcPr>
          <w:p w:rsidR="00706A16" w:rsidRPr="00D7028B" w:rsidRDefault="00706A16" w:rsidP="00D7028B">
            <w:pPr>
              <w:tabs>
                <w:tab w:val="left" w:pos="6237"/>
              </w:tabs>
              <w:ind w:right="-143"/>
              <w:jc w:val="right"/>
              <w:rPr>
                <w:rFonts w:ascii="Arial Narrow" w:hAnsi="Arial Narrow" w:cs="Arial"/>
                <w:b/>
              </w:rPr>
            </w:pPr>
          </w:p>
        </w:tc>
      </w:tr>
      <w:tr w:rsidR="00444E24" w:rsidRPr="00D7028B" w:rsidTr="00B818EE">
        <w:trPr>
          <w:gridAfter w:val="1"/>
          <w:wAfter w:w="157" w:type="dxa"/>
        </w:trPr>
        <w:tc>
          <w:tcPr>
            <w:tcW w:w="4786" w:type="dxa"/>
            <w:gridSpan w:val="2"/>
            <w:shd w:val="clear" w:color="auto" w:fill="auto"/>
          </w:tcPr>
          <w:p w:rsidR="00706A16" w:rsidRPr="00D7028B" w:rsidRDefault="00706A16" w:rsidP="00B818EE">
            <w:pPr>
              <w:tabs>
                <w:tab w:val="left" w:pos="6237"/>
              </w:tabs>
              <w:ind w:right="-1600"/>
              <w:rPr>
                <w:rFonts w:ascii="Arial Narrow" w:hAnsi="Arial Narrow" w:cs="Arial"/>
                <w:b/>
                <w:bCs/>
              </w:rPr>
            </w:pPr>
            <w:r w:rsidRPr="00D7028B">
              <w:rPr>
                <w:rFonts w:ascii="Arial Narrow" w:hAnsi="Arial Narrow" w:cs="Arial"/>
                <w:b/>
                <w:bCs/>
              </w:rPr>
              <w:t>04.01 – FUNDO MUNICIPAL DE ASSISTÊNCIA SOCIAL</w:t>
            </w:r>
          </w:p>
        </w:tc>
        <w:tc>
          <w:tcPr>
            <w:tcW w:w="2536" w:type="dxa"/>
            <w:gridSpan w:val="4"/>
            <w:shd w:val="clear" w:color="auto" w:fill="auto"/>
          </w:tcPr>
          <w:p w:rsidR="00706A16" w:rsidRPr="00D7028B" w:rsidRDefault="00706A16" w:rsidP="00D7028B">
            <w:pPr>
              <w:tabs>
                <w:tab w:val="left" w:pos="6237"/>
              </w:tabs>
              <w:ind w:right="-143"/>
              <w:rPr>
                <w:rFonts w:ascii="Arial Narrow" w:hAnsi="Arial Narrow" w:cs="Arial"/>
                <w:b/>
              </w:rPr>
            </w:pPr>
          </w:p>
        </w:tc>
        <w:tc>
          <w:tcPr>
            <w:tcW w:w="3066" w:type="dxa"/>
            <w:gridSpan w:val="3"/>
            <w:shd w:val="clear" w:color="auto" w:fill="auto"/>
          </w:tcPr>
          <w:p w:rsidR="00706A16" w:rsidRPr="00D7028B" w:rsidRDefault="00706A16" w:rsidP="00D7028B">
            <w:pPr>
              <w:tabs>
                <w:tab w:val="left" w:pos="6237"/>
              </w:tabs>
              <w:ind w:right="-143"/>
              <w:jc w:val="right"/>
              <w:rPr>
                <w:rFonts w:ascii="Arial Narrow" w:hAnsi="Arial Narrow" w:cs="Arial"/>
                <w:b/>
              </w:rPr>
            </w:pPr>
          </w:p>
        </w:tc>
      </w:tr>
      <w:tr w:rsidR="00706A16" w:rsidRPr="00D7028B" w:rsidTr="00444E24">
        <w:tc>
          <w:tcPr>
            <w:tcW w:w="5817" w:type="dxa"/>
            <w:gridSpan w:val="4"/>
            <w:shd w:val="clear" w:color="auto" w:fill="auto"/>
          </w:tcPr>
          <w:p w:rsidR="00706A16" w:rsidRPr="00D7028B" w:rsidRDefault="00706A16" w:rsidP="00CC5718">
            <w:pPr>
              <w:tabs>
                <w:tab w:val="left" w:pos="6237"/>
              </w:tabs>
              <w:ind w:right="-353"/>
              <w:rPr>
                <w:rFonts w:ascii="Arial Narrow" w:hAnsi="Arial Narrow" w:cs="Arial"/>
                <w:b/>
                <w:bCs/>
              </w:rPr>
            </w:pPr>
            <w:r w:rsidRPr="00D7028B">
              <w:rPr>
                <w:rFonts w:ascii="Arial Narrow" w:hAnsi="Arial Narrow" w:cs="Arial"/>
                <w:b/>
                <w:bCs/>
              </w:rPr>
              <w:t>08.244.0801.2055 – Manutenção dos Programas Social do MDS</w:t>
            </w:r>
          </w:p>
        </w:tc>
        <w:tc>
          <w:tcPr>
            <w:tcW w:w="1662" w:type="dxa"/>
            <w:gridSpan w:val="3"/>
            <w:shd w:val="clear" w:color="auto" w:fill="auto"/>
          </w:tcPr>
          <w:p w:rsidR="00706A16" w:rsidRPr="00D7028B" w:rsidRDefault="00706A16" w:rsidP="00D7028B">
            <w:pPr>
              <w:tabs>
                <w:tab w:val="left" w:pos="6237"/>
              </w:tabs>
              <w:ind w:right="1700"/>
              <w:rPr>
                <w:rFonts w:ascii="Arial Narrow" w:hAnsi="Arial Narrow" w:cs="Arial"/>
                <w:b/>
              </w:rPr>
            </w:pPr>
          </w:p>
        </w:tc>
        <w:tc>
          <w:tcPr>
            <w:tcW w:w="3066" w:type="dxa"/>
            <w:gridSpan w:val="3"/>
            <w:shd w:val="clear" w:color="auto" w:fill="auto"/>
          </w:tcPr>
          <w:p w:rsidR="00706A16" w:rsidRPr="00D7028B" w:rsidRDefault="00706A16" w:rsidP="00D7028B">
            <w:pPr>
              <w:tabs>
                <w:tab w:val="left" w:pos="6237"/>
              </w:tabs>
              <w:ind w:right="1700"/>
              <w:jc w:val="right"/>
              <w:rPr>
                <w:rFonts w:ascii="Arial Narrow" w:hAnsi="Arial Narrow" w:cs="Arial"/>
                <w:b/>
              </w:rPr>
            </w:pPr>
          </w:p>
        </w:tc>
      </w:tr>
      <w:tr w:rsidR="00706A16" w:rsidRPr="00D7028B" w:rsidTr="00444E24">
        <w:tc>
          <w:tcPr>
            <w:tcW w:w="5101" w:type="dxa"/>
            <w:gridSpan w:val="3"/>
            <w:shd w:val="clear" w:color="auto" w:fill="auto"/>
          </w:tcPr>
          <w:p w:rsidR="00706A16" w:rsidRPr="00D7028B" w:rsidRDefault="00706A16" w:rsidP="00B818EE">
            <w:pPr>
              <w:tabs>
                <w:tab w:val="left" w:pos="6237"/>
              </w:tabs>
              <w:ind w:right="-502"/>
              <w:rPr>
                <w:rFonts w:ascii="Arial Narrow" w:hAnsi="Arial Narrow" w:cs="Arial"/>
                <w:b/>
                <w:bCs/>
              </w:rPr>
            </w:pPr>
            <w:r w:rsidRPr="00D7028B">
              <w:rPr>
                <w:rFonts w:ascii="Arial Narrow" w:hAnsi="Arial Narrow" w:cs="Arial"/>
                <w:b/>
                <w:bCs/>
              </w:rPr>
              <w:t>31900000 – Aplicações Diretas – Fonte 621</w:t>
            </w:r>
          </w:p>
        </w:tc>
        <w:tc>
          <w:tcPr>
            <w:tcW w:w="2378" w:type="dxa"/>
            <w:gridSpan w:val="4"/>
            <w:shd w:val="clear" w:color="auto" w:fill="auto"/>
          </w:tcPr>
          <w:p w:rsidR="00706A16" w:rsidRPr="00D7028B" w:rsidRDefault="00444E24" w:rsidP="004A42AD">
            <w:pPr>
              <w:tabs>
                <w:tab w:val="left" w:pos="6237"/>
              </w:tabs>
              <w:ind w:right="1309"/>
              <w:rPr>
                <w:rFonts w:ascii="Arial Narrow" w:hAnsi="Arial Narrow" w:cs="Arial"/>
                <w:b/>
              </w:rPr>
            </w:pPr>
            <w:r>
              <w:rPr>
                <w:rFonts w:ascii="Arial Narrow" w:hAnsi="Arial Narrow" w:cs="Arial"/>
                <w:b/>
              </w:rPr>
              <w:t xml:space="preserve">    </w:t>
            </w:r>
            <w:r w:rsidR="004F7BF1">
              <w:rPr>
                <w:rFonts w:ascii="Arial Narrow" w:hAnsi="Arial Narrow" w:cs="Arial"/>
                <w:b/>
              </w:rPr>
              <w:t xml:space="preserve">      </w:t>
            </w:r>
            <w:r w:rsidR="004A42AD">
              <w:rPr>
                <w:rFonts w:ascii="Arial Narrow" w:hAnsi="Arial Narrow" w:cs="Arial"/>
                <w:b/>
              </w:rPr>
              <w:t xml:space="preserve">  </w:t>
            </w:r>
            <w:r>
              <w:rPr>
                <w:rFonts w:ascii="Arial Narrow" w:hAnsi="Arial Narrow" w:cs="Arial"/>
                <w:b/>
              </w:rPr>
              <w:t>R</w:t>
            </w:r>
            <w:r w:rsidR="00706A16" w:rsidRPr="00D7028B">
              <w:rPr>
                <w:rFonts w:ascii="Arial Narrow" w:hAnsi="Arial Narrow" w:cs="Arial"/>
                <w:b/>
              </w:rPr>
              <w:t>$</w:t>
            </w:r>
          </w:p>
        </w:tc>
        <w:tc>
          <w:tcPr>
            <w:tcW w:w="3066" w:type="dxa"/>
            <w:gridSpan w:val="3"/>
            <w:shd w:val="clear" w:color="auto" w:fill="auto"/>
          </w:tcPr>
          <w:p w:rsidR="00706A16" w:rsidRPr="00D7028B" w:rsidRDefault="00706A16" w:rsidP="00D7028B">
            <w:pPr>
              <w:tabs>
                <w:tab w:val="left" w:pos="6237"/>
              </w:tabs>
              <w:ind w:right="1700"/>
              <w:jc w:val="right"/>
              <w:rPr>
                <w:rFonts w:ascii="Arial Narrow" w:hAnsi="Arial Narrow" w:cs="Arial"/>
                <w:b/>
              </w:rPr>
            </w:pPr>
            <w:r w:rsidRPr="00D7028B">
              <w:rPr>
                <w:rFonts w:ascii="Arial Narrow" w:hAnsi="Arial Narrow" w:cs="Arial"/>
                <w:b/>
              </w:rPr>
              <w:t>14.000,00</w:t>
            </w:r>
          </w:p>
        </w:tc>
      </w:tr>
      <w:tr w:rsidR="00706A16" w:rsidRPr="00D7028B" w:rsidTr="00444E24">
        <w:tc>
          <w:tcPr>
            <w:tcW w:w="5101" w:type="dxa"/>
            <w:gridSpan w:val="3"/>
            <w:shd w:val="clear" w:color="auto" w:fill="auto"/>
          </w:tcPr>
          <w:p w:rsidR="00706A16" w:rsidRPr="00D7028B" w:rsidRDefault="00706A16" w:rsidP="00D7028B">
            <w:pPr>
              <w:tabs>
                <w:tab w:val="left" w:pos="6237"/>
              </w:tabs>
              <w:ind w:right="1700"/>
              <w:rPr>
                <w:rFonts w:ascii="Arial Narrow" w:hAnsi="Arial Narrow" w:cs="Arial"/>
                <w:b/>
                <w:bCs/>
              </w:rPr>
            </w:pPr>
            <w:r w:rsidRPr="00D7028B">
              <w:rPr>
                <w:rFonts w:ascii="Arial Narrow" w:hAnsi="Arial Narrow" w:cs="Arial"/>
                <w:b/>
                <w:bCs/>
              </w:rPr>
              <w:t>SUB TOTAL</w:t>
            </w:r>
          </w:p>
        </w:tc>
        <w:tc>
          <w:tcPr>
            <w:tcW w:w="2378" w:type="dxa"/>
            <w:gridSpan w:val="4"/>
            <w:shd w:val="clear" w:color="auto" w:fill="auto"/>
          </w:tcPr>
          <w:p w:rsidR="00706A16" w:rsidRPr="00D7028B" w:rsidRDefault="00444E24" w:rsidP="004F7BF1">
            <w:pPr>
              <w:tabs>
                <w:tab w:val="left" w:pos="6237"/>
              </w:tabs>
              <w:ind w:right="1309"/>
              <w:rPr>
                <w:rFonts w:ascii="Arial Narrow" w:hAnsi="Arial Narrow" w:cs="Arial"/>
                <w:b/>
              </w:rPr>
            </w:pPr>
            <w:r>
              <w:rPr>
                <w:rFonts w:ascii="Arial Narrow" w:hAnsi="Arial Narrow" w:cs="Arial"/>
                <w:b/>
              </w:rPr>
              <w:t xml:space="preserve"> </w:t>
            </w:r>
            <w:r w:rsidR="004F7BF1">
              <w:rPr>
                <w:rFonts w:ascii="Arial Narrow" w:hAnsi="Arial Narrow" w:cs="Arial"/>
                <w:b/>
              </w:rPr>
              <w:t xml:space="preserve">           </w:t>
            </w:r>
            <w:r w:rsidR="00706A16" w:rsidRPr="00D7028B">
              <w:rPr>
                <w:rFonts w:ascii="Arial Narrow" w:hAnsi="Arial Narrow" w:cs="Arial"/>
                <w:b/>
              </w:rPr>
              <w:t>R$</w:t>
            </w:r>
          </w:p>
        </w:tc>
        <w:tc>
          <w:tcPr>
            <w:tcW w:w="3066" w:type="dxa"/>
            <w:gridSpan w:val="3"/>
            <w:shd w:val="clear" w:color="auto" w:fill="auto"/>
          </w:tcPr>
          <w:p w:rsidR="00FE52D9" w:rsidRDefault="00706A16" w:rsidP="00FE52D9">
            <w:pPr>
              <w:tabs>
                <w:tab w:val="left" w:pos="6237"/>
              </w:tabs>
              <w:ind w:right="1700"/>
              <w:jc w:val="right"/>
              <w:rPr>
                <w:rFonts w:ascii="Arial Narrow" w:hAnsi="Arial Narrow" w:cs="Arial"/>
                <w:b/>
              </w:rPr>
            </w:pPr>
            <w:r w:rsidRPr="00D7028B">
              <w:rPr>
                <w:rFonts w:ascii="Arial Narrow" w:hAnsi="Arial Narrow" w:cs="Arial"/>
                <w:b/>
              </w:rPr>
              <w:t>14.000,00</w:t>
            </w:r>
          </w:p>
          <w:p w:rsidR="00FE52D9" w:rsidRPr="00D7028B" w:rsidRDefault="00FE52D9" w:rsidP="00444E24">
            <w:pPr>
              <w:tabs>
                <w:tab w:val="left" w:pos="6237"/>
              </w:tabs>
              <w:ind w:right="1700"/>
              <w:jc w:val="right"/>
              <w:rPr>
                <w:rFonts w:ascii="Arial Narrow" w:hAnsi="Arial Narrow" w:cs="Arial"/>
                <w:b/>
              </w:rPr>
            </w:pPr>
          </w:p>
        </w:tc>
      </w:tr>
      <w:tr w:rsidR="00444E24" w:rsidRPr="00D7028B" w:rsidTr="00444E24">
        <w:tc>
          <w:tcPr>
            <w:tcW w:w="4712" w:type="dxa"/>
            <w:shd w:val="clear" w:color="auto" w:fill="auto"/>
          </w:tcPr>
          <w:p w:rsidR="00706A16" w:rsidRPr="00D7028B" w:rsidRDefault="00706A16" w:rsidP="00FE52D9">
            <w:pPr>
              <w:tabs>
                <w:tab w:val="left" w:pos="6237"/>
              </w:tabs>
              <w:ind w:right="1700"/>
              <w:rPr>
                <w:rFonts w:ascii="Arial Narrow" w:hAnsi="Arial Narrow" w:cs="Arial"/>
                <w:b/>
                <w:bCs/>
                <w:sz w:val="24"/>
                <w:szCs w:val="24"/>
              </w:rPr>
            </w:pPr>
            <w:r w:rsidRPr="00D7028B">
              <w:rPr>
                <w:rFonts w:ascii="Arial Narrow" w:hAnsi="Arial Narrow" w:cs="Arial"/>
                <w:b/>
                <w:bCs/>
                <w:sz w:val="24"/>
                <w:szCs w:val="24"/>
              </w:rPr>
              <w:t>TOTAL GERAL</w:t>
            </w:r>
            <w:r w:rsidR="00D7028B">
              <w:rPr>
                <w:rFonts w:ascii="Arial Narrow" w:hAnsi="Arial Narrow" w:cs="Arial"/>
                <w:b/>
                <w:bCs/>
                <w:sz w:val="24"/>
                <w:szCs w:val="24"/>
              </w:rPr>
              <w:t xml:space="preserve">  </w:t>
            </w:r>
            <w:r w:rsidR="00FE52D9">
              <w:rPr>
                <w:rFonts w:ascii="Arial Narrow" w:hAnsi="Arial Narrow" w:cs="Arial"/>
                <w:b/>
                <w:bCs/>
                <w:sz w:val="24"/>
                <w:szCs w:val="24"/>
              </w:rPr>
              <w:t xml:space="preserve">                    </w:t>
            </w:r>
            <w:r w:rsidR="00D7028B">
              <w:rPr>
                <w:rFonts w:ascii="Arial Narrow" w:hAnsi="Arial Narrow" w:cs="Arial"/>
                <w:b/>
                <w:bCs/>
                <w:sz w:val="24"/>
                <w:szCs w:val="24"/>
              </w:rPr>
              <w:t xml:space="preserve">                                                                   </w:t>
            </w:r>
          </w:p>
        </w:tc>
        <w:tc>
          <w:tcPr>
            <w:tcW w:w="2767" w:type="dxa"/>
            <w:gridSpan w:val="6"/>
            <w:shd w:val="clear" w:color="auto" w:fill="auto"/>
          </w:tcPr>
          <w:p w:rsidR="00706A16" w:rsidRPr="00D7028B" w:rsidRDefault="00706A16" w:rsidP="004F7BF1">
            <w:pPr>
              <w:tabs>
                <w:tab w:val="left" w:pos="6237"/>
              </w:tabs>
              <w:ind w:left="250" w:right="1309"/>
              <w:rPr>
                <w:rFonts w:ascii="Arial Narrow" w:hAnsi="Arial Narrow" w:cs="Arial"/>
                <w:b/>
                <w:sz w:val="24"/>
                <w:szCs w:val="24"/>
              </w:rPr>
            </w:pPr>
            <w:r w:rsidRPr="00D7028B">
              <w:rPr>
                <w:rFonts w:ascii="Arial Narrow" w:hAnsi="Arial Narrow" w:cs="Arial"/>
                <w:b/>
                <w:sz w:val="24"/>
                <w:szCs w:val="24"/>
              </w:rPr>
              <w:t xml:space="preserve"> </w:t>
            </w:r>
            <w:r w:rsidR="004F7BF1">
              <w:rPr>
                <w:rFonts w:ascii="Arial Narrow" w:hAnsi="Arial Narrow" w:cs="Arial"/>
                <w:b/>
                <w:sz w:val="24"/>
                <w:szCs w:val="24"/>
              </w:rPr>
              <w:t xml:space="preserve">            R$</w:t>
            </w:r>
            <w:r w:rsidR="00FE52D9">
              <w:rPr>
                <w:rFonts w:ascii="Arial Narrow" w:hAnsi="Arial Narrow" w:cs="Arial"/>
                <w:b/>
                <w:sz w:val="24"/>
                <w:szCs w:val="24"/>
              </w:rPr>
              <w:t xml:space="preserve">                                      </w:t>
            </w:r>
          </w:p>
        </w:tc>
        <w:tc>
          <w:tcPr>
            <w:tcW w:w="3066" w:type="dxa"/>
            <w:gridSpan w:val="3"/>
            <w:shd w:val="clear" w:color="auto" w:fill="auto"/>
          </w:tcPr>
          <w:p w:rsidR="00706A16" w:rsidRPr="00D7028B" w:rsidRDefault="00706A16" w:rsidP="00DC0F2B">
            <w:pPr>
              <w:tabs>
                <w:tab w:val="left" w:pos="6237"/>
              </w:tabs>
              <w:ind w:right="1700"/>
              <w:jc w:val="right"/>
              <w:rPr>
                <w:rFonts w:ascii="Arial Narrow" w:hAnsi="Arial Narrow" w:cs="Arial"/>
                <w:b/>
                <w:sz w:val="24"/>
                <w:szCs w:val="24"/>
              </w:rPr>
            </w:pPr>
            <w:r w:rsidRPr="00D7028B">
              <w:rPr>
                <w:rFonts w:ascii="Arial Narrow" w:hAnsi="Arial Narrow" w:cs="Arial"/>
                <w:b/>
                <w:sz w:val="24"/>
                <w:szCs w:val="24"/>
              </w:rPr>
              <w:t>1.</w:t>
            </w:r>
            <w:r w:rsidR="00DC0F2B">
              <w:rPr>
                <w:rFonts w:ascii="Arial Narrow" w:hAnsi="Arial Narrow" w:cs="Arial"/>
                <w:b/>
                <w:sz w:val="24"/>
                <w:szCs w:val="24"/>
              </w:rPr>
              <w:t>347.394</w:t>
            </w:r>
            <w:r w:rsidRPr="00D7028B">
              <w:rPr>
                <w:rFonts w:ascii="Arial Narrow" w:hAnsi="Arial Narrow" w:cs="Arial"/>
                <w:b/>
                <w:sz w:val="24"/>
                <w:szCs w:val="24"/>
              </w:rPr>
              <w:t>,00</w:t>
            </w:r>
          </w:p>
        </w:tc>
      </w:tr>
    </w:tbl>
    <w:p w:rsidR="00A202C8" w:rsidRPr="00D7028B" w:rsidRDefault="00A202C8" w:rsidP="000F7722">
      <w:pPr>
        <w:ind w:right="-1"/>
        <w:jc w:val="center"/>
        <w:rPr>
          <w:rFonts w:ascii="Arial" w:hAnsi="Arial" w:cs="Arial"/>
          <w:b/>
          <w:sz w:val="24"/>
          <w:szCs w:val="24"/>
        </w:rPr>
      </w:pPr>
    </w:p>
    <w:p w:rsidR="004F7BF1" w:rsidRPr="00FA2308" w:rsidRDefault="004F7BF1" w:rsidP="004F7BF1">
      <w:pPr>
        <w:spacing w:line="240" w:lineRule="auto"/>
        <w:ind w:right="-143"/>
        <w:jc w:val="both"/>
        <w:rPr>
          <w:rFonts w:ascii="Times New Roman" w:hAnsi="Times New Roman" w:cs="Times New Roman"/>
          <w:sz w:val="24"/>
          <w:szCs w:val="24"/>
        </w:rPr>
      </w:pPr>
      <w:r>
        <w:rPr>
          <w:rFonts w:ascii="Arial Narrow" w:hAnsi="Arial Narrow" w:cs="Times New Roman"/>
          <w:b/>
          <w:sz w:val="28"/>
          <w:szCs w:val="28"/>
        </w:rPr>
        <w:t xml:space="preserve">         </w:t>
      </w:r>
      <w:r w:rsidR="000909A0">
        <w:rPr>
          <w:rFonts w:ascii="Arial Narrow" w:hAnsi="Arial Narrow" w:cs="Times New Roman"/>
          <w:b/>
          <w:sz w:val="28"/>
          <w:szCs w:val="28"/>
        </w:rPr>
        <w:t xml:space="preserve"> </w:t>
      </w:r>
      <w:r w:rsidRPr="00FA2308">
        <w:rPr>
          <w:rFonts w:ascii="Times New Roman" w:hAnsi="Times New Roman" w:cs="Times New Roman"/>
          <w:b/>
          <w:sz w:val="24"/>
          <w:szCs w:val="24"/>
        </w:rPr>
        <w:t>Art.2º.</w:t>
      </w:r>
      <w:r w:rsidRPr="00FA2308">
        <w:rPr>
          <w:rFonts w:ascii="Times New Roman" w:hAnsi="Times New Roman" w:cs="Times New Roman"/>
          <w:sz w:val="24"/>
          <w:szCs w:val="24"/>
        </w:rPr>
        <w:t xml:space="preserve"> O Crédito Adicional </w:t>
      </w:r>
      <w:r w:rsidR="000909A0" w:rsidRPr="00FA2308">
        <w:rPr>
          <w:rFonts w:ascii="Times New Roman" w:hAnsi="Times New Roman" w:cs="Times New Roman"/>
          <w:sz w:val="24"/>
          <w:szCs w:val="24"/>
        </w:rPr>
        <w:t xml:space="preserve"> Suplementar</w:t>
      </w:r>
      <w:r w:rsidRPr="00FA2308">
        <w:rPr>
          <w:rFonts w:ascii="Times New Roman" w:hAnsi="Times New Roman" w:cs="Times New Roman"/>
          <w:sz w:val="24"/>
          <w:szCs w:val="24"/>
        </w:rPr>
        <w:t xml:space="preserve"> autorizado por esta lei será aberto com fundamento no Artigo 42, §1º, Inciso II, da Lei Federal Nº 4.320 de 17 de Março de 1964, com recursos resultantes de Plano de Aplicação, recursos de programas do governo federal SUS e SUAS e da economia de impostos efetuada no Exercício Financeiro de 2020 em curso, com suporte nas seguintes fontes de recursos:</w:t>
      </w: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r w:rsidRPr="00FA2308">
        <w:rPr>
          <w:rFonts w:ascii="Times New Roman" w:hAnsi="Times New Roman" w:cs="Times New Roman"/>
          <w:b/>
          <w:sz w:val="24"/>
          <w:szCs w:val="24"/>
        </w:rPr>
        <w:t xml:space="preserve">      </w:t>
      </w:r>
      <w:r w:rsidR="000909A0" w:rsidRPr="00FA2308">
        <w:rPr>
          <w:rFonts w:ascii="Times New Roman" w:hAnsi="Times New Roman" w:cs="Times New Roman"/>
          <w:b/>
          <w:sz w:val="24"/>
          <w:szCs w:val="24"/>
        </w:rPr>
        <w:t xml:space="preserve">   </w:t>
      </w:r>
      <w:r w:rsidRPr="00FA2308">
        <w:rPr>
          <w:rFonts w:ascii="Times New Roman" w:hAnsi="Times New Roman" w:cs="Times New Roman"/>
          <w:b/>
          <w:sz w:val="24"/>
          <w:szCs w:val="24"/>
        </w:rPr>
        <w:t xml:space="preserve"> I</w:t>
      </w:r>
      <w:r w:rsidRPr="00FA2308">
        <w:rPr>
          <w:rFonts w:ascii="Times New Roman" w:hAnsi="Times New Roman" w:cs="Times New Roman"/>
          <w:sz w:val="24"/>
          <w:szCs w:val="24"/>
        </w:rPr>
        <w:t xml:space="preserve">- </w:t>
      </w:r>
      <w:r w:rsidRPr="00FA2308">
        <w:rPr>
          <w:rFonts w:ascii="Times New Roman" w:hAnsi="Times New Roman" w:cs="Times New Roman"/>
          <w:b/>
          <w:sz w:val="24"/>
          <w:szCs w:val="24"/>
        </w:rPr>
        <w:t xml:space="preserve">pela Fonte de Recursos </w:t>
      </w:r>
      <w:r w:rsidR="009D3846" w:rsidRPr="00FA2308">
        <w:rPr>
          <w:rFonts w:ascii="Times New Roman" w:hAnsi="Times New Roman" w:cs="Times New Roman"/>
          <w:b/>
          <w:sz w:val="24"/>
          <w:szCs w:val="24"/>
        </w:rPr>
        <w:t>50</w:t>
      </w:r>
      <w:r w:rsidRPr="00FA2308">
        <w:rPr>
          <w:rFonts w:ascii="Times New Roman" w:hAnsi="Times New Roman" w:cs="Times New Roman"/>
          <w:sz w:val="24"/>
          <w:szCs w:val="24"/>
        </w:rPr>
        <w:t>, resultantes da transferência Especial resultante do Plano de Trabalho para alargamento da ponte do Rio Canoinhas, o valor da suplementação será de R$ 130.000,00 (cento e trinta mil reais);</w:t>
      </w:r>
    </w:p>
    <w:p w:rsidR="004F7BF1" w:rsidRPr="00FA2308" w:rsidRDefault="004F7BF1" w:rsidP="004F7BF1">
      <w:pPr>
        <w:pStyle w:val="PargrafodaLista"/>
        <w:spacing w:line="240" w:lineRule="auto"/>
        <w:ind w:left="0" w:right="-143"/>
        <w:jc w:val="both"/>
        <w:rPr>
          <w:rFonts w:ascii="Times New Roman" w:hAnsi="Times New Roman" w:cs="Times New Roman"/>
          <w:b/>
          <w:sz w:val="24"/>
          <w:szCs w:val="24"/>
        </w:rPr>
      </w:pPr>
      <w:r w:rsidRPr="00FA2308">
        <w:rPr>
          <w:rFonts w:ascii="Times New Roman" w:hAnsi="Times New Roman" w:cs="Times New Roman"/>
          <w:b/>
          <w:sz w:val="24"/>
          <w:szCs w:val="24"/>
        </w:rPr>
        <w:t xml:space="preserve">      </w:t>
      </w: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r w:rsidRPr="00FA2308">
        <w:rPr>
          <w:rFonts w:ascii="Times New Roman" w:hAnsi="Times New Roman" w:cs="Times New Roman"/>
          <w:b/>
          <w:sz w:val="24"/>
          <w:szCs w:val="24"/>
        </w:rPr>
        <w:t xml:space="preserve">        </w:t>
      </w:r>
      <w:r w:rsidR="000909A0" w:rsidRPr="00FA2308">
        <w:rPr>
          <w:rFonts w:ascii="Times New Roman" w:hAnsi="Times New Roman" w:cs="Times New Roman"/>
          <w:b/>
          <w:sz w:val="24"/>
          <w:szCs w:val="24"/>
        </w:rPr>
        <w:t xml:space="preserve"> </w:t>
      </w:r>
      <w:r w:rsidRPr="00FA2308">
        <w:rPr>
          <w:rFonts w:ascii="Times New Roman" w:hAnsi="Times New Roman" w:cs="Times New Roman"/>
          <w:b/>
          <w:sz w:val="24"/>
          <w:szCs w:val="24"/>
        </w:rPr>
        <w:t>II-</w:t>
      </w:r>
      <w:r w:rsidRPr="00FA2308">
        <w:rPr>
          <w:rFonts w:ascii="Times New Roman" w:hAnsi="Times New Roman" w:cs="Times New Roman"/>
          <w:sz w:val="24"/>
          <w:szCs w:val="24"/>
        </w:rPr>
        <w:t xml:space="preserve"> </w:t>
      </w:r>
      <w:r w:rsidRPr="00FA2308">
        <w:rPr>
          <w:rFonts w:ascii="Times New Roman" w:hAnsi="Times New Roman" w:cs="Times New Roman"/>
          <w:b/>
          <w:sz w:val="24"/>
          <w:szCs w:val="24"/>
        </w:rPr>
        <w:t>pela Fonte de Recursos 204</w:t>
      </w:r>
      <w:r w:rsidRPr="00FA2308">
        <w:rPr>
          <w:rFonts w:ascii="Times New Roman" w:hAnsi="Times New Roman" w:cs="Times New Roman"/>
          <w:sz w:val="24"/>
          <w:szCs w:val="24"/>
        </w:rPr>
        <w:t>, resultantes dos impostos, o valor da suplementação será de R$ 193.000,00 (cento e noventa e três mil reais);</w:t>
      </w:r>
    </w:p>
    <w:p w:rsidR="00CC5718" w:rsidRPr="00FA2308" w:rsidRDefault="00CC5718" w:rsidP="004F7BF1">
      <w:pPr>
        <w:pStyle w:val="PargrafodaLista"/>
        <w:spacing w:line="240" w:lineRule="auto"/>
        <w:ind w:left="0" w:right="-143"/>
        <w:jc w:val="both"/>
        <w:rPr>
          <w:rFonts w:ascii="Times New Roman" w:hAnsi="Times New Roman" w:cs="Times New Roman"/>
          <w:sz w:val="24"/>
          <w:szCs w:val="24"/>
        </w:rPr>
      </w:pPr>
    </w:p>
    <w:p w:rsidR="000909A0" w:rsidRPr="00FA2308" w:rsidRDefault="000909A0" w:rsidP="004F7BF1">
      <w:pPr>
        <w:pStyle w:val="PargrafodaLista"/>
        <w:spacing w:line="240" w:lineRule="auto"/>
        <w:ind w:left="0" w:right="-143"/>
        <w:jc w:val="both"/>
        <w:rPr>
          <w:rFonts w:ascii="Times New Roman" w:hAnsi="Times New Roman" w:cs="Times New Roman"/>
          <w:sz w:val="24"/>
          <w:szCs w:val="24"/>
        </w:rPr>
      </w:pP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r w:rsidRPr="00FA2308">
        <w:rPr>
          <w:rFonts w:ascii="Times New Roman" w:hAnsi="Times New Roman" w:cs="Times New Roman"/>
          <w:sz w:val="24"/>
          <w:szCs w:val="24"/>
        </w:rPr>
        <w:t xml:space="preserve">       </w:t>
      </w:r>
      <w:r w:rsidR="000909A0" w:rsidRPr="00FA2308">
        <w:rPr>
          <w:rFonts w:ascii="Times New Roman" w:hAnsi="Times New Roman" w:cs="Times New Roman"/>
          <w:sz w:val="24"/>
          <w:szCs w:val="24"/>
        </w:rPr>
        <w:t xml:space="preserve"> </w:t>
      </w:r>
      <w:r w:rsidRPr="00FA2308">
        <w:rPr>
          <w:rFonts w:ascii="Times New Roman" w:hAnsi="Times New Roman" w:cs="Times New Roman"/>
          <w:b/>
          <w:sz w:val="24"/>
          <w:szCs w:val="24"/>
        </w:rPr>
        <w:t>III- pela Fonte de Recursos 622,</w:t>
      </w:r>
      <w:r w:rsidRPr="00FA2308">
        <w:rPr>
          <w:rFonts w:ascii="Times New Roman" w:hAnsi="Times New Roman" w:cs="Times New Roman"/>
          <w:sz w:val="24"/>
          <w:szCs w:val="24"/>
        </w:rPr>
        <w:t xml:space="preserve"> resultantes da transferência de recursos de programas de Gestão do SUS do Fundo Nacional de Saúde, o valor da suplementação será de R$ 34.000,00 (trinta e quatro mil reais);</w:t>
      </w:r>
    </w:p>
    <w:p w:rsidR="004F7BF1" w:rsidRPr="004F7BF1" w:rsidRDefault="004F7BF1" w:rsidP="004F7BF1">
      <w:pPr>
        <w:pStyle w:val="PargrafodaLista"/>
        <w:spacing w:line="240" w:lineRule="auto"/>
        <w:ind w:left="0" w:right="-143"/>
        <w:jc w:val="both"/>
        <w:rPr>
          <w:rFonts w:ascii="Arial Narrow" w:hAnsi="Arial Narrow" w:cs="Times New Roman"/>
          <w:sz w:val="28"/>
          <w:szCs w:val="28"/>
        </w:rPr>
      </w:pP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r w:rsidRPr="004F7BF1">
        <w:rPr>
          <w:rFonts w:ascii="Arial Narrow" w:hAnsi="Arial Narrow" w:cs="Times New Roman"/>
          <w:sz w:val="28"/>
          <w:szCs w:val="28"/>
        </w:rPr>
        <w:t xml:space="preserve">        </w:t>
      </w:r>
      <w:r w:rsidRPr="00FA2308">
        <w:rPr>
          <w:rFonts w:ascii="Times New Roman" w:hAnsi="Times New Roman" w:cs="Times New Roman"/>
          <w:b/>
          <w:sz w:val="24"/>
          <w:szCs w:val="24"/>
        </w:rPr>
        <w:t>IV- pela Fonte de Recursos 621</w:t>
      </w:r>
      <w:r w:rsidRPr="00FA2308">
        <w:rPr>
          <w:rFonts w:ascii="Times New Roman" w:hAnsi="Times New Roman" w:cs="Times New Roman"/>
          <w:sz w:val="24"/>
          <w:szCs w:val="24"/>
        </w:rPr>
        <w:t>, resultantes da transferência de recursos de programa de Assistência Farmacêutica do Fundo Nacional de Saúde e Fundo Nacional de Assistência Social, o valor da suplementação será de R$ 77.000,00 (setenta e sete mil reais);</w:t>
      </w:r>
    </w:p>
    <w:p w:rsidR="004F7BF1" w:rsidRPr="00FA2308" w:rsidRDefault="004F7BF1" w:rsidP="004F7BF1">
      <w:pPr>
        <w:pStyle w:val="PargrafodaLista"/>
        <w:spacing w:line="240" w:lineRule="auto"/>
        <w:ind w:left="0" w:right="-143"/>
        <w:jc w:val="both"/>
        <w:rPr>
          <w:rFonts w:ascii="Times New Roman" w:hAnsi="Times New Roman" w:cs="Times New Roman"/>
          <w:sz w:val="24"/>
          <w:szCs w:val="24"/>
        </w:rPr>
      </w:pPr>
    </w:p>
    <w:p w:rsidR="000909A0" w:rsidRPr="00FA2308" w:rsidRDefault="000909A0" w:rsidP="000909A0">
      <w:pPr>
        <w:pStyle w:val="PargrafodaLista"/>
        <w:spacing w:line="240" w:lineRule="auto"/>
        <w:ind w:left="0" w:right="-143"/>
        <w:jc w:val="both"/>
        <w:rPr>
          <w:rFonts w:ascii="Times New Roman" w:hAnsi="Times New Roman" w:cs="Times New Roman"/>
          <w:sz w:val="24"/>
          <w:szCs w:val="24"/>
        </w:rPr>
      </w:pPr>
      <w:r w:rsidRPr="00FA2308">
        <w:rPr>
          <w:rFonts w:ascii="Times New Roman" w:hAnsi="Times New Roman" w:cs="Times New Roman"/>
          <w:sz w:val="24"/>
          <w:szCs w:val="24"/>
        </w:rPr>
        <w:t xml:space="preserve">       </w:t>
      </w:r>
      <w:r w:rsidRPr="00FA2308">
        <w:rPr>
          <w:rFonts w:ascii="Times New Roman" w:hAnsi="Times New Roman" w:cs="Times New Roman"/>
          <w:b/>
          <w:sz w:val="24"/>
          <w:szCs w:val="24"/>
        </w:rPr>
        <w:t>V- pela Fonte de Recursos 102</w:t>
      </w:r>
      <w:r w:rsidRPr="00FA2308">
        <w:rPr>
          <w:rFonts w:ascii="Times New Roman" w:hAnsi="Times New Roman" w:cs="Times New Roman"/>
          <w:sz w:val="24"/>
          <w:szCs w:val="24"/>
        </w:rPr>
        <w:t>, resultantes da transferência de recursos próprios do Fundo Municipal de Saúde, o valor da suplementação será de R$ 390.000,00 (trezentos e noventa mil reais);</w:t>
      </w:r>
    </w:p>
    <w:p w:rsidR="000909A0" w:rsidRPr="00FA2308" w:rsidRDefault="000909A0" w:rsidP="000909A0">
      <w:pPr>
        <w:spacing w:line="240" w:lineRule="auto"/>
        <w:ind w:right="-143"/>
        <w:jc w:val="both"/>
        <w:rPr>
          <w:rFonts w:ascii="Times New Roman" w:hAnsi="Times New Roman" w:cs="Times New Roman"/>
          <w:sz w:val="24"/>
          <w:szCs w:val="24"/>
        </w:rPr>
      </w:pPr>
      <w:r w:rsidRPr="00FA2308">
        <w:rPr>
          <w:rFonts w:ascii="Times New Roman" w:hAnsi="Times New Roman" w:cs="Times New Roman"/>
          <w:b/>
          <w:sz w:val="24"/>
          <w:szCs w:val="24"/>
        </w:rPr>
        <w:t xml:space="preserve">       VI- pela Fonte de Recursos 619,</w:t>
      </w:r>
      <w:r w:rsidRPr="00FA2308">
        <w:rPr>
          <w:rFonts w:ascii="Times New Roman" w:hAnsi="Times New Roman" w:cs="Times New Roman"/>
          <w:sz w:val="24"/>
          <w:szCs w:val="24"/>
        </w:rPr>
        <w:t xml:space="preserve"> resultantes da transferência de recursos do programa de Atenção Básica</w:t>
      </w:r>
      <w:r w:rsidR="00DC0F2B" w:rsidRPr="00FA2308">
        <w:rPr>
          <w:rFonts w:ascii="Times New Roman" w:hAnsi="Times New Roman" w:cs="Times New Roman"/>
          <w:sz w:val="24"/>
          <w:szCs w:val="24"/>
        </w:rPr>
        <w:t xml:space="preserve"> e Combate ao Covid-19</w:t>
      </w:r>
      <w:r w:rsidRPr="00FA2308">
        <w:rPr>
          <w:rFonts w:ascii="Times New Roman" w:hAnsi="Times New Roman" w:cs="Times New Roman"/>
          <w:sz w:val="24"/>
          <w:szCs w:val="24"/>
        </w:rPr>
        <w:t xml:space="preserve"> do Fundo Nacional de Saúde, o valor da suplementação será de R$ </w:t>
      </w:r>
      <w:r w:rsidR="00DC0F2B" w:rsidRPr="00FA2308">
        <w:rPr>
          <w:rFonts w:ascii="Times New Roman" w:hAnsi="Times New Roman" w:cs="Times New Roman"/>
          <w:sz w:val="24"/>
          <w:szCs w:val="24"/>
        </w:rPr>
        <w:t>476.394</w:t>
      </w:r>
      <w:r w:rsidRPr="00FA2308">
        <w:rPr>
          <w:rFonts w:ascii="Times New Roman" w:hAnsi="Times New Roman" w:cs="Times New Roman"/>
          <w:sz w:val="24"/>
          <w:szCs w:val="24"/>
        </w:rPr>
        <w:t xml:space="preserve">,00 (quatrocentos e </w:t>
      </w:r>
      <w:r w:rsidR="00DC0F2B" w:rsidRPr="00FA2308">
        <w:rPr>
          <w:rFonts w:ascii="Times New Roman" w:hAnsi="Times New Roman" w:cs="Times New Roman"/>
          <w:sz w:val="24"/>
          <w:szCs w:val="24"/>
        </w:rPr>
        <w:t>setenta e seis mil</w:t>
      </w:r>
      <w:r w:rsidR="00FE1D4A" w:rsidRPr="00FA2308">
        <w:rPr>
          <w:rFonts w:ascii="Times New Roman" w:hAnsi="Times New Roman" w:cs="Times New Roman"/>
          <w:sz w:val="24"/>
          <w:szCs w:val="24"/>
        </w:rPr>
        <w:t xml:space="preserve"> e</w:t>
      </w:r>
      <w:r w:rsidR="00DC0F2B" w:rsidRPr="00FA2308">
        <w:rPr>
          <w:rFonts w:ascii="Times New Roman" w:hAnsi="Times New Roman" w:cs="Times New Roman"/>
          <w:sz w:val="24"/>
          <w:szCs w:val="24"/>
        </w:rPr>
        <w:t xml:space="preserve"> trezentos e noventa e quatro</w:t>
      </w:r>
      <w:r w:rsidRPr="00FA2308">
        <w:rPr>
          <w:rFonts w:ascii="Times New Roman" w:hAnsi="Times New Roman" w:cs="Times New Roman"/>
          <w:sz w:val="24"/>
          <w:szCs w:val="24"/>
        </w:rPr>
        <w:t xml:space="preserve"> reais);</w:t>
      </w:r>
    </w:p>
    <w:p w:rsidR="000909A0" w:rsidRPr="00FA2308" w:rsidRDefault="000909A0" w:rsidP="000909A0">
      <w:pPr>
        <w:spacing w:line="240" w:lineRule="auto"/>
        <w:ind w:right="-143"/>
        <w:jc w:val="both"/>
        <w:rPr>
          <w:rFonts w:ascii="Times New Roman" w:hAnsi="Times New Roman" w:cs="Times New Roman"/>
          <w:sz w:val="24"/>
          <w:szCs w:val="24"/>
        </w:rPr>
      </w:pPr>
      <w:r w:rsidRPr="00FA2308">
        <w:rPr>
          <w:rFonts w:ascii="Times New Roman" w:hAnsi="Times New Roman" w:cs="Times New Roman"/>
          <w:b/>
          <w:sz w:val="24"/>
          <w:szCs w:val="24"/>
        </w:rPr>
        <w:t xml:space="preserve">       VII- pela Fonte de Recursos 607,</w:t>
      </w:r>
      <w:r w:rsidRPr="00FA2308">
        <w:rPr>
          <w:rFonts w:ascii="Times New Roman" w:hAnsi="Times New Roman" w:cs="Times New Roman"/>
          <w:sz w:val="24"/>
          <w:szCs w:val="24"/>
        </w:rPr>
        <w:t xml:space="preserve"> resultantes da transferência de recursos do programa de Média e Alta Complexidade do Fundo Nacional de Saúde, o valor da suplementação será de R$ 47.000,00 (quarenta e sete mil reais)</w:t>
      </w:r>
      <w:r w:rsidR="00B818EE" w:rsidRPr="00FA2308">
        <w:rPr>
          <w:rFonts w:ascii="Times New Roman" w:hAnsi="Times New Roman" w:cs="Times New Roman"/>
          <w:sz w:val="24"/>
          <w:szCs w:val="24"/>
        </w:rPr>
        <w:t>.</w:t>
      </w:r>
    </w:p>
    <w:p w:rsidR="000909A0" w:rsidRPr="00FA2308" w:rsidRDefault="000909A0" w:rsidP="000909A0">
      <w:pPr>
        <w:spacing w:line="240" w:lineRule="auto"/>
        <w:ind w:right="-143"/>
        <w:jc w:val="both"/>
        <w:rPr>
          <w:rFonts w:ascii="Times New Roman" w:hAnsi="Times New Roman" w:cs="Times New Roman"/>
          <w:sz w:val="24"/>
          <w:szCs w:val="24"/>
        </w:rPr>
      </w:pPr>
    </w:p>
    <w:p w:rsidR="000909A0" w:rsidRPr="00FA2308" w:rsidRDefault="000909A0" w:rsidP="000909A0">
      <w:pPr>
        <w:jc w:val="both"/>
        <w:rPr>
          <w:rFonts w:ascii="Times New Roman" w:hAnsi="Times New Roman" w:cs="Times New Roman"/>
          <w:sz w:val="24"/>
          <w:szCs w:val="24"/>
        </w:rPr>
      </w:pPr>
      <w:r w:rsidRPr="00FA2308">
        <w:rPr>
          <w:rFonts w:ascii="Times New Roman" w:hAnsi="Times New Roman" w:cs="Times New Roman"/>
          <w:b/>
          <w:sz w:val="24"/>
          <w:szCs w:val="24"/>
        </w:rPr>
        <w:t xml:space="preserve">      Art.3º. </w:t>
      </w:r>
      <w:r w:rsidRPr="00FA2308">
        <w:rPr>
          <w:rFonts w:ascii="Times New Roman" w:hAnsi="Times New Roman" w:cs="Times New Roman"/>
          <w:sz w:val="24"/>
          <w:szCs w:val="24"/>
        </w:rPr>
        <w:t xml:space="preserve">Esta </w:t>
      </w:r>
      <w:r w:rsidR="00CC5718" w:rsidRPr="00FA2308">
        <w:rPr>
          <w:rFonts w:ascii="Times New Roman" w:hAnsi="Times New Roman" w:cs="Times New Roman"/>
          <w:sz w:val="24"/>
          <w:szCs w:val="24"/>
        </w:rPr>
        <w:t>l</w:t>
      </w:r>
      <w:r w:rsidRPr="00FA2308">
        <w:rPr>
          <w:rFonts w:ascii="Times New Roman" w:hAnsi="Times New Roman" w:cs="Times New Roman"/>
          <w:sz w:val="24"/>
          <w:szCs w:val="24"/>
        </w:rPr>
        <w:t>ei entra em vigor na data de sua publicação.</w:t>
      </w:r>
    </w:p>
    <w:p w:rsidR="000909A0" w:rsidRPr="00FA2308" w:rsidRDefault="000909A0" w:rsidP="000909A0">
      <w:pPr>
        <w:jc w:val="both"/>
        <w:rPr>
          <w:rFonts w:ascii="Times New Roman" w:hAnsi="Times New Roman" w:cs="Times New Roman"/>
          <w:sz w:val="24"/>
          <w:szCs w:val="24"/>
        </w:rPr>
      </w:pPr>
    </w:p>
    <w:p w:rsidR="000909A0" w:rsidRPr="00FA2308" w:rsidRDefault="000909A0" w:rsidP="000909A0">
      <w:pPr>
        <w:jc w:val="both"/>
        <w:rPr>
          <w:rFonts w:ascii="Times New Roman" w:hAnsi="Times New Roman" w:cs="Times New Roman"/>
          <w:sz w:val="24"/>
          <w:szCs w:val="24"/>
        </w:rPr>
      </w:pPr>
      <w:r w:rsidRPr="00FA2308">
        <w:rPr>
          <w:rFonts w:ascii="Times New Roman" w:hAnsi="Times New Roman" w:cs="Times New Roman"/>
          <w:b/>
          <w:sz w:val="24"/>
          <w:szCs w:val="24"/>
        </w:rPr>
        <w:t xml:space="preserve">      Art.4º.</w:t>
      </w:r>
      <w:r w:rsidRPr="00FA2308">
        <w:rPr>
          <w:rFonts w:ascii="Times New Roman" w:hAnsi="Times New Roman" w:cs="Times New Roman"/>
          <w:sz w:val="24"/>
          <w:szCs w:val="24"/>
        </w:rPr>
        <w:t xml:space="preserve"> Ficam revogadas as disposições em contrário.</w:t>
      </w:r>
    </w:p>
    <w:p w:rsidR="000909A0" w:rsidRPr="00FA2308" w:rsidRDefault="000909A0" w:rsidP="000909A0">
      <w:pPr>
        <w:jc w:val="both"/>
        <w:rPr>
          <w:rFonts w:ascii="Times New Roman" w:hAnsi="Times New Roman" w:cs="Times New Roman"/>
          <w:sz w:val="24"/>
          <w:szCs w:val="24"/>
        </w:rPr>
      </w:pPr>
    </w:p>
    <w:p w:rsidR="000909A0" w:rsidRDefault="000909A0" w:rsidP="000909A0">
      <w:pPr>
        <w:jc w:val="right"/>
        <w:rPr>
          <w:rFonts w:ascii="Times New Roman" w:hAnsi="Times New Roman" w:cs="Times New Roman"/>
          <w:sz w:val="24"/>
          <w:szCs w:val="24"/>
        </w:rPr>
      </w:pPr>
      <w:r w:rsidRPr="00FA2308">
        <w:rPr>
          <w:rFonts w:ascii="Times New Roman" w:hAnsi="Times New Roman" w:cs="Times New Roman"/>
          <w:sz w:val="24"/>
          <w:szCs w:val="24"/>
        </w:rPr>
        <w:t>Monte Castelo</w:t>
      </w:r>
      <w:r w:rsidR="00FA2308">
        <w:rPr>
          <w:rFonts w:ascii="Times New Roman" w:hAnsi="Times New Roman" w:cs="Times New Roman"/>
          <w:sz w:val="24"/>
          <w:szCs w:val="24"/>
        </w:rPr>
        <w:t>,SC, 25</w:t>
      </w:r>
      <w:r w:rsidRPr="00FA2308">
        <w:rPr>
          <w:rFonts w:ascii="Times New Roman" w:hAnsi="Times New Roman" w:cs="Times New Roman"/>
          <w:sz w:val="24"/>
          <w:szCs w:val="24"/>
        </w:rPr>
        <w:t xml:space="preserve"> de Agosto de 2020.</w:t>
      </w:r>
    </w:p>
    <w:p w:rsidR="00FA2308" w:rsidRPr="00FA2308" w:rsidRDefault="00FA2308" w:rsidP="000909A0">
      <w:pPr>
        <w:jc w:val="right"/>
        <w:rPr>
          <w:rFonts w:ascii="Times New Roman" w:hAnsi="Times New Roman" w:cs="Times New Roman"/>
          <w:sz w:val="24"/>
          <w:szCs w:val="24"/>
        </w:rPr>
      </w:pPr>
    </w:p>
    <w:p w:rsidR="000909A0" w:rsidRPr="00FA2308" w:rsidRDefault="000909A0" w:rsidP="000909A0">
      <w:pPr>
        <w:jc w:val="both"/>
        <w:rPr>
          <w:rFonts w:ascii="Times New Roman" w:hAnsi="Times New Roman" w:cs="Times New Roman"/>
          <w:b/>
          <w:sz w:val="24"/>
          <w:szCs w:val="24"/>
        </w:rPr>
      </w:pPr>
    </w:p>
    <w:p w:rsidR="000909A0" w:rsidRPr="00FA2308" w:rsidRDefault="000909A0" w:rsidP="000909A0">
      <w:pPr>
        <w:pStyle w:val="SemEspaamento"/>
        <w:jc w:val="center"/>
        <w:rPr>
          <w:rFonts w:ascii="Times New Roman" w:hAnsi="Times New Roman"/>
          <w:b/>
          <w:sz w:val="24"/>
          <w:szCs w:val="24"/>
        </w:rPr>
      </w:pPr>
    </w:p>
    <w:p w:rsidR="000909A0" w:rsidRPr="00FA2308" w:rsidRDefault="000909A0" w:rsidP="00FA2308">
      <w:pPr>
        <w:pStyle w:val="SemEspaamento"/>
        <w:jc w:val="center"/>
        <w:rPr>
          <w:rFonts w:ascii="Times New Roman" w:hAnsi="Times New Roman"/>
          <w:b/>
          <w:sz w:val="24"/>
          <w:szCs w:val="24"/>
        </w:rPr>
      </w:pPr>
      <w:r w:rsidRPr="00FA2308">
        <w:rPr>
          <w:rFonts w:ascii="Times New Roman" w:hAnsi="Times New Roman"/>
          <w:b/>
          <w:sz w:val="24"/>
          <w:szCs w:val="24"/>
        </w:rPr>
        <w:t>JEAN CARLO MEDEIROS DE SOUZA</w:t>
      </w:r>
    </w:p>
    <w:p w:rsidR="000909A0" w:rsidRPr="00FA2308" w:rsidRDefault="000909A0" w:rsidP="00FA2308">
      <w:pPr>
        <w:spacing w:line="265" w:lineRule="exact"/>
        <w:jc w:val="center"/>
        <w:rPr>
          <w:rFonts w:ascii="Times New Roman" w:hAnsi="Times New Roman" w:cs="Times New Roman"/>
          <w:sz w:val="24"/>
          <w:szCs w:val="24"/>
        </w:rPr>
      </w:pPr>
      <w:r w:rsidRPr="00FA2308">
        <w:rPr>
          <w:rFonts w:ascii="Times New Roman" w:hAnsi="Times New Roman" w:cs="Times New Roman"/>
          <w:sz w:val="24"/>
          <w:szCs w:val="24"/>
        </w:rPr>
        <w:t>Prefeito Municipal</w:t>
      </w:r>
    </w:p>
    <w:p w:rsidR="00A202C8" w:rsidRPr="00FA2308" w:rsidRDefault="00A202C8" w:rsidP="000F7722">
      <w:pPr>
        <w:ind w:right="-143"/>
        <w:jc w:val="center"/>
        <w:rPr>
          <w:rFonts w:ascii="Times New Roman" w:hAnsi="Times New Roman" w:cs="Times New Roman"/>
          <w:b/>
          <w:sz w:val="24"/>
          <w:szCs w:val="24"/>
        </w:rPr>
      </w:pPr>
    </w:p>
    <w:p w:rsidR="00DC0F2B" w:rsidRPr="00FA2308" w:rsidRDefault="00DC0F2B" w:rsidP="000F7722">
      <w:pPr>
        <w:ind w:right="-143"/>
        <w:jc w:val="center"/>
        <w:rPr>
          <w:rFonts w:ascii="Times New Roman" w:hAnsi="Times New Roman" w:cs="Times New Roman"/>
          <w:b/>
          <w:sz w:val="24"/>
          <w:szCs w:val="24"/>
        </w:rPr>
      </w:pPr>
    </w:p>
    <w:p w:rsidR="00DC0F2B" w:rsidRPr="00FA2308" w:rsidRDefault="00DC0F2B" w:rsidP="000F7722">
      <w:pPr>
        <w:ind w:right="-143"/>
        <w:jc w:val="center"/>
        <w:rPr>
          <w:rFonts w:ascii="Times New Roman" w:hAnsi="Times New Roman" w:cs="Times New Roman"/>
          <w:b/>
          <w:sz w:val="24"/>
          <w:szCs w:val="24"/>
        </w:rPr>
      </w:pPr>
    </w:p>
    <w:p w:rsidR="00DC0F2B" w:rsidRDefault="00DC0F2B" w:rsidP="000F7722">
      <w:pPr>
        <w:ind w:right="-143"/>
        <w:jc w:val="center"/>
        <w:rPr>
          <w:rFonts w:ascii="Arial Narrow" w:hAnsi="Arial Narrow" w:cs="Arial"/>
          <w:b/>
          <w:sz w:val="28"/>
          <w:szCs w:val="28"/>
        </w:rPr>
      </w:pPr>
    </w:p>
    <w:p w:rsidR="00DC0F2B" w:rsidRDefault="00DC0F2B" w:rsidP="000F7722">
      <w:pPr>
        <w:ind w:right="-143"/>
        <w:jc w:val="center"/>
        <w:rPr>
          <w:rFonts w:ascii="Arial Narrow" w:hAnsi="Arial Narrow" w:cs="Arial"/>
          <w:b/>
          <w:sz w:val="28"/>
          <w:szCs w:val="28"/>
        </w:rPr>
      </w:pPr>
    </w:p>
    <w:p w:rsidR="00DC0F2B" w:rsidRDefault="00DC0F2B" w:rsidP="000F7722">
      <w:pPr>
        <w:ind w:right="-143"/>
        <w:jc w:val="center"/>
        <w:rPr>
          <w:rFonts w:ascii="Arial Narrow" w:hAnsi="Arial Narrow" w:cs="Arial"/>
          <w:b/>
          <w:sz w:val="28"/>
          <w:szCs w:val="28"/>
        </w:rPr>
      </w:pPr>
    </w:p>
    <w:p w:rsidR="00DC0F2B" w:rsidRDefault="00DC0F2B" w:rsidP="000F7722">
      <w:pPr>
        <w:ind w:right="-143"/>
        <w:jc w:val="center"/>
        <w:rPr>
          <w:rFonts w:ascii="Arial Narrow" w:hAnsi="Arial Narrow" w:cs="Arial"/>
          <w:b/>
          <w:sz w:val="28"/>
          <w:szCs w:val="28"/>
        </w:rPr>
      </w:pPr>
    </w:p>
    <w:p w:rsidR="004F6F5A" w:rsidRDefault="004F6F5A" w:rsidP="000F7722">
      <w:pPr>
        <w:ind w:right="-143"/>
        <w:jc w:val="center"/>
        <w:rPr>
          <w:rFonts w:ascii="Arial Narrow" w:hAnsi="Arial Narrow" w:cs="Arial"/>
          <w:b/>
          <w:sz w:val="28"/>
          <w:szCs w:val="28"/>
        </w:rPr>
      </w:pPr>
    </w:p>
    <w:p w:rsidR="004F6F5A" w:rsidRDefault="004F6F5A" w:rsidP="000F7722">
      <w:pPr>
        <w:ind w:right="-143"/>
        <w:jc w:val="center"/>
        <w:rPr>
          <w:rFonts w:ascii="Arial Narrow" w:hAnsi="Arial Narrow" w:cs="Arial"/>
          <w:b/>
          <w:sz w:val="28"/>
          <w:szCs w:val="28"/>
        </w:rPr>
      </w:pPr>
    </w:p>
    <w:p w:rsidR="004F6F5A" w:rsidRDefault="004F6F5A" w:rsidP="000F7722">
      <w:pPr>
        <w:ind w:right="-143"/>
        <w:jc w:val="center"/>
        <w:rPr>
          <w:rFonts w:ascii="Arial Narrow" w:hAnsi="Arial Narrow" w:cs="Arial"/>
          <w:b/>
          <w:sz w:val="28"/>
          <w:szCs w:val="28"/>
        </w:rPr>
      </w:pPr>
    </w:p>
    <w:p w:rsidR="00DC0F2B" w:rsidRPr="004F7BF1" w:rsidRDefault="00DC0F2B" w:rsidP="000F7722">
      <w:pPr>
        <w:ind w:right="-143"/>
        <w:jc w:val="center"/>
        <w:rPr>
          <w:rFonts w:ascii="Arial Narrow" w:hAnsi="Arial Narrow" w:cs="Arial"/>
          <w:b/>
          <w:sz w:val="28"/>
          <w:szCs w:val="28"/>
        </w:rPr>
      </w:pPr>
    </w:p>
    <w:p w:rsidR="00C94EBB" w:rsidRDefault="00C94EBB" w:rsidP="00C94EBB">
      <w:pPr>
        <w:ind w:right="-1"/>
      </w:pPr>
    </w:p>
    <w:sectPr w:rsidR="00C94EBB" w:rsidSect="004F6F5A">
      <w:headerReference w:type="default" r:id="rId7"/>
      <w:pgSz w:w="11906" w:h="16838"/>
      <w:pgMar w:top="284"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8EA" w:rsidRDefault="00DB38EA" w:rsidP="009D3846">
      <w:pPr>
        <w:spacing w:after="0" w:line="240" w:lineRule="auto"/>
      </w:pPr>
      <w:r>
        <w:separator/>
      </w:r>
    </w:p>
  </w:endnote>
  <w:endnote w:type="continuationSeparator" w:id="1">
    <w:p w:rsidR="00DB38EA" w:rsidRDefault="00DB38EA" w:rsidP="009D3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8EA" w:rsidRDefault="00DB38EA" w:rsidP="009D3846">
      <w:pPr>
        <w:spacing w:after="0" w:line="240" w:lineRule="auto"/>
      </w:pPr>
      <w:r>
        <w:separator/>
      </w:r>
    </w:p>
  </w:footnote>
  <w:footnote w:type="continuationSeparator" w:id="1">
    <w:p w:rsidR="00DB38EA" w:rsidRDefault="00DB38EA" w:rsidP="009D38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846" w:rsidRDefault="009D3846">
    <w:pPr>
      <w:pStyle w:val="Cabealho"/>
    </w:pPr>
    <w:r>
      <w:object w:dxaOrig="8730"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05pt;height:59.85pt" o:ole="">
          <v:imagedata r:id="rId1" o:title=""/>
        </v:shape>
        <o:OLEObject Type="Embed" ProgID="MSPhotoEd.3" ShapeID="_x0000_i1025" DrawAspect="Content" ObjectID="_1659853121" r:id="rId2"/>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C94EBB"/>
    <w:rsid w:val="00000853"/>
    <w:rsid w:val="000909A0"/>
    <w:rsid w:val="000C4E2B"/>
    <w:rsid w:val="000E61FB"/>
    <w:rsid w:val="000F7722"/>
    <w:rsid w:val="001017A9"/>
    <w:rsid w:val="00106EB6"/>
    <w:rsid w:val="001277EE"/>
    <w:rsid w:val="00205F0A"/>
    <w:rsid w:val="00247FFE"/>
    <w:rsid w:val="002875B2"/>
    <w:rsid w:val="002A66BA"/>
    <w:rsid w:val="002C50A1"/>
    <w:rsid w:val="00333DBE"/>
    <w:rsid w:val="00357B02"/>
    <w:rsid w:val="00372D5A"/>
    <w:rsid w:val="00383D10"/>
    <w:rsid w:val="00444E24"/>
    <w:rsid w:val="004A42AD"/>
    <w:rsid w:val="004F6F5A"/>
    <w:rsid w:val="004F7BF1"/>
    <w:rsid w:val="005219AB"/>
    <w:rsid w:val="005453C4"/>
    <w:rsid w:val="00545E56"/>
    <w:rsid w:val="005F7280"/>
    <w:rsid w:val="00612883"/>
    <w:rsid w:val="00657743"/>
    <w:rsid w:val="007041CE"/>
    <w:rsid w:val="00704906"/>
    <w:rsid w:val="00706A16"/>
    <w:rsid w:val="00713EFA"/>
    <w:rsid w:val="00764DDA"/>
    <w:rsid w:val="00771190"/>
    <w:rsid w:val="007B13DD"/>
    <w:rsid w:val="007F1F29"/>
    <w:rsid w:val="00861EE7"/>
    <w:rsid w:val="00924857"/>
    <w:rsid w:val="009D3846"/>
    <w:rsid w:val="00A15BF9"/>
    <w:rsid w:val="00A202C8"/>
    <w:rsid w:val="00A430A6"/>
    <w:rsid w:val="00B13156"/>
    <w:rsid w:val="00B2727D"/>
    <w:rsid w:val="00B30636"/>
    <w:rsid w:val="00B818EE"/>
    <w:rsid w:val="00B94DB2"/>
    <w:rsid w:val="00BE068A"/>
    <w:rsid w:val="00C94EBB"/>
    <w:rsid w:val="00CC5718"/>
    <w:rsid w:val="00D7028B"/>
    <w:rsid w:val="00D96759"/>
    <w:rsid w:val="00DB38EA"/>
    <w:rsid w:val="00DC0F2B"/>
    <w:rsid w:val="00DF1A10"/>
    <w:rsid w:val="00DF2734"/>
    <w:rsid w:val="00E53966"/>
    <w:rsid w:val="00E57A05"/>
    <w:rsid w:val="00E57A55"/>
    <w:rsid w:val="00E71DCD"/>
    <w:rsid w:val="00EC3A70"/>
    <w:rsid w:val="00EF3D18"/>
    <w:rsid w:val="00F33CC9"/>
    <w:rsid w:val="00F92373"/>
    <w:rsid w:val="00FA2308"/>
    <w:rsid w:val="00FE1D4A"/>
    <w:rsid w:val="00FE52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BB"/>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94EBB"/>
    <w:pPr>
      <w:tabs>
        <w:tab w:val="center" w:pos="4252"/>
        <w:tab w:val="right" w:pos="8504"/>
      </w:tabs>
      <w:spacing w:before="100" w:beforeAutospacing="1" w:after="100" w:afterAutospacing="1" w:line="240" w:lineRule="auto"/>
    </w:pPr>
    <w:rPr>
      <w:rFonts w:eastAsiaTheme="minorEastAsia"/>
      <w:lang w:eastAsia="pt-BR"/>
    </w:rPr>
  </w:style>
  <w:style w:type="character" w:customStyle="1" w:styleId="CabealhoChar">
    <w:name w:val="Cabeçalho Char"/>
    <w:basedOn w:val="Fontepargpadro"/>
    <w:link w:val="Cabealho"/>
    <w:uiPriority w:val="99"/>
    <w:semiHidden/>
    <w:rsid w:val="00C94EBB"/>
    <w:rPr>
      <w:rFonts w:eastAsiaTheme="minorEastAsia"/>
      <w:lang w:eastAsia="pt-BR"/>
    </w:rPr>
  </w:style>
  <w:style w:type="paragraph" w:styleId="SemEspaamento">
    <w:name w:val="No Spacing"/>
    <w:uiPriority w:val="1"/>
    <w:qFormat/>
    <w:rsid w:val="00C94EBB"/>
    <w:pPr>
      <w:spacing w:after="0" w:line="240" w:lineRule="auto"/>
    </w:pPr>
    <w:rPr>
      <w:rFonts w:eastAsia="Calibri" w:cs="Times New Roman"/>
      <w:color w:val="00000A"/>
    </w:rPr>
  </w:style>
  <w:style w:type="paragraph" w:styleId="NormalWeb">
    <w:name w:val="Normal (Web)"/>
    <w:basedOn w:val="Normal"/>
    <w:uiPriority w:val="99"/>
    <w:unhideWhenUsed/>
    <w:rsid w:val="005219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5219AB"/>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4F7BF1"/>
    <w:pPr>
      <w:spacing w:after="200" w:line="276" w:lineRule="auto"/>
      <w:ind w:left="720"/>
      <w:contextualSpacing/>
    </w:pPr>
    <w:rPr>
      <w:rFonts w:eastAsiaTheme="minorEastAsia"/>
      <w:color w:val="00000A"/>
      <w:lang w:eastAsia="pt-BR"/>
    </w:rPr>
  </w:style>
  <w:style w:type="paragraph" w:styleId="Rodap">
    <w:name w:val="footer"/>
    <w:basedOn w:val="Normal"/>
    <w:link w:val="RodapChar"/>
    <w:uiPriority w:val="99"/>
    <w:semiHidden/>
    <w:unhideWhenUsed/>
    <w:rsid w:val="009D384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D38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71497-377B-481C-AAF4-FFC4E97F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907</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Juridico</cp:lastModifiedBy>
  <cp:revision>3</cp:revision>
  <cp:lastPrinted>2020-08-25T12:31:00Z</cp:lastPrinted>
  <dcterms:created xsi:type="dcterms:W3CDTF">2020-08-06T19:49:00Z</dcterms:created>
  <dcterms:modified xsi:type="dcterms:W3CDTF">2020-08-25T12:32:00Z</dcterms:modified>
</cp:coreProperties>
</file>