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A2" w:rsidRPr="00BE5E1A" w:rsidRDefault="004C04A2" w:rsidP="00BE5E1A">
      <w:pPr>
        <w:spacing w:after="0" w:line="380" w:lineRule="atLeast"/>
        <w:jc w:val="center"/>
        <w:rPr>
          <w:rFonts w:ascii="Arial" w:eastAsia="Times New Roman" w:hAnsi="Arial" w:cs="Arial"/>
          <w:sz w:val="60"/>
          <w:szCs w:val="60"/>
          <w:lang w:eastAsia="pt-BR"/>
        </w:rPr>
      </w:pPr>
      <w:r w:rsidRPr="00BE5E1A">
        <w:rPr>
          <w:rFonts w:ascii="Arial" w:eastAsia="Times New Roman" w:hAnsi="Arial" w:cs="Arial"/>
          <w:b/>
          <w:bCs/>
          <w:color w:val="000000"/>
          <w:sz w:val="60"/>
          <w:szCs w:val="60"/>
          <w:lang w:eastAsia="pt-BR"/>
        </w:rPr>
        <w:t xml:space="preserve">DECRETO Nº. </w:t>
      </w:r>
      <w:r w:rsidR="00BE5E1A" w:rsidRPr="00BE5E1A">
        <w:rPr>
          <w:rFonts w:ascii="Arial" w:eastAsia="Times New Roman" w:hAnsi="Arial" w:cs="Arial"/>
          <w:b/>
          <w:bCs/>
          <w:color w:val="000000"/>
          <w:sz w:val="60"/>
          <w:szCs w:val="60"/>
          <w:lang w:eastAsia="pt-BR"/>
        </w:rPr>
        <w:t>4.30</w:t>
      </w:r>
      <w:r w:rsidR="003A2FF0">
        <w:rPr>
          <w:rFonts w:ascii="Arial" w:eastAsia="Times New Roman" w:hAnsi="Arial" w:cs="Arial"/>
          <w:b/>
          <w:bCs/>
          <w:color w:val="000000"/>
          <w:sz w:val="60"/>
          <w:szCs w:val="60"/>
          <w:lang w:eastAsia="pt-BR"/>
        </w:rPr>
        <w:t>4</w:t>
      </w:r>
    </w:p>
    <w:p w:rsidR="004C04A2" w:rsidRPr="00BE5E1A" w:rsidRDefault="008870B1" w:rsidP="00BE5E1A">
      <w:pPr>
        <w:spacing w:after="0" w:line="380" w:lineRule="atLeast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E5E1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DE </w:t>
      </w:r>
      <w:r w:rsidR="002D36B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03</w:t>
      </w:r>
      <w:r w:rsidRPr="00BE5E1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</w:t>
      </w:r>
      <w:r w:rsidR="002D36B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ABRIL</w:t>
      </w:r>
      <w:r w:rsidRPr="00BE5E1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2</w:t>
      </w:r>
      <w:r w:rsidR="004C04A2" w:rsidRPr="00BE5E1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0</w:t>
      </w:r>
      <w:r w:rsidR="006C4073" w:rsidRPr="00BE5E1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20</w:t>
      </w:r>
    </w:p>
    <w:p w:rsidR="00BE5E1A" w:rsidRPr="00BE5E1A" w:rsidRDefault="004C04A2" w:rsidP="00BE5E1A">
      <w:pPr>
        <w:spacing w:after="0" w:line="380" w:lineRule="atLeast"/>
        <w:ind w:left="39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5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</w:t>
      </w:r>
    </w:p>
    <w:p w:rsidR="004C04A2" w:rsidRPr="00BE5E1A" w:rsidRDefault="004C04A2" w:rsidP="00BE5E1A">
      <w:pPr>
        <w:spacing w:after="0" w:line="380" w:lineRule="atLeast"/>
        <w:ind w:left="39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5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 </w:t>
      </w:r>
    </w:p>
    <w:p w:rsidR="004C04A2" w:rsidRPr="00BE5E1A" w:rsidRDefault="002D36BF" w:rsidP="00BE5E1A">
      <w:pPr>
        <w:spacing w:after="0" w:line="380" w:lineRule="atLeast"/>
        <w:ind w:left="396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REVOGA O DECRETO 4.301, DE </w:t>
      </w:r>
      <w:r w:rsidR="00235B2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31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DE </w:t>
      </w:r>
      <w:r w:rsidR="00235B2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MARÇO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DE 2020</w:t>
      </w:r>
      <w:r w:rsidR="006C4073" w:rsidRPr="00BE5E1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, </w:t>
      </w:r>
      <w:r w:rsidR="00D36784" w:rsidRPr="00BE5E1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 DÁ OUTRAS PROVIDÊNCIAS</w:t>
      </w:r>
      <w:r w:rsidR="00BE5E1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B04EE3" w:rsidRPr="00BE5E1A" w:rsidRDefault="00B04EE3" w:rsidP="00BE5E1A">
      <w:pPr>
        <w:spacing w:after="0" w:line="380" w:lineRule="atLeast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71BB8" w:rsidRPr="00BE5E1A" w:rsidRDefault="00C71BB8" w:rsidP="00BE5E1A">
      <w:pPr>
        <w:spacing w:after="0" w:line="380" w:lineRule="atLeast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724C6" w:rsidRPr="00BE5E1A" w:rsidRDefault="004C04A2" w:rsidP="00BE5E1A">
      <w:pPr>
        <w:spacing w:after="0" w:line="380" w:lineRule="atLeast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5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Prefeito do Município de Mafra, </w:t>
      </w:r>
      <w:r w:rsidR="00B04EE3" w:rsidRPr="00BE5E1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WELLINGTON ROBERTO BIELECKI</w:t>
      </w:r>
      <w:r w:rsidRPr="00BE5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no uso de suas atribuições legais, de acordo com o art. 68, inciso XVII da Lei Orgânica do Município:</w:t>
      </w:r>
    </w:p>
    <w:p w:rsidR="006C4073" w:rsidRPr="00BE5E1A" w:rsidRDefault="00BE5E1A" w:rsidP="00BE5E1A">
      <w:pPr>
        <w:tabs>
          <w:tab w:val="left" w:pos="3195"/>
        </w:tabs>
        <w:spacing w:after="0" w:line="380" w:lineRule="atLeast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</w:p>
    <w:p w:rsidR="006C4073" w:rsidRPr="00BE5E1A" w:rsidRDefault="00BE5E1A" w:rsidP="00BE5E1A">
      <w:pPr>
        <w:spacing w:after="0" w:line="380" w:lineRule="atLeast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5E1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CONSIDERANDO</w:t>
      </w:r>
      <w:r w:rsidR="00FC70C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6C4073" w:rsidRPr="00BE5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</w:t>
      </w:r>
      <w:r w:rsidR="002D36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Decreto Municipal n° 4.301, de </w:t>
      </w:r>
      <w:r w:rsidR="00235B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31</w:t>
      </w:r>
      <w:r w:rsidR="002D36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235B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março</w:t>
      </w:r>
      <w:r w:rsidR="002D36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2020, tinha por objeto tornar público a extinção do Convênio </w:t>
      </w:r>
      <w:r w:rsidR="002609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n° 004/007, firmado entre Município de CASAN, em decorrência do seu término de vigência, </w:t>
      </w:r>
      <w:r w:rsidR="002D36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se operou em 10/08/2019</w:t>
      </w:r>
      <w:r w:rsidR="006C4073" w:rsidRPr="00BE5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6C4073" w:rsidRPr="00BE5E1A" w:rsidRDefault="006C4073" w:rsidP="00BE5E1A">
      <w:pPr>
        <w:spacing w:after="0" w:line="380" w:lineRule="atLeast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C4073" w:rsidRDefault="00BE5E1A" w:rsidP="00BE5E1A">
      <w:pPr>
        <w:spacing w:after="0" w:line="380" w:lineRule="atLeast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5E1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CONSIDERANDO</w:t>
      </w:r>
      <w:r w:rsidR="006C4073" w:rsidRPr="00BE5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</w:t>
      </w:r>
      <w:r w:rsidR="002D36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publicação do </w:t>
      </w:r>
      <w:r w:rsidR="00235B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Decreto Municipal n° 4.301, de 31 de março de 2020</w:t>
      </w:r>
      <w:r w:rsidR="002D36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em nada alterou a </w:t>
      </w:r>
      <w:r w:rsidR="00A02E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situação fático-jurídica</w:t>
      </w:r>
      <w:r w:rsidR="00FC7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2D36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entre Município e CASAN, a qual mantém-se à frente do sistema de abastecimento de água por força de Decisão Judicial (Autos n° 5000604-40.2019.8.24.0041)</w:t>
      </w:r>
      <w:r w:rsidR="002609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A02E9C" w:rsidRDefault="00A02E9C" w:rsidP="00BE5E1A">
      <w:pPr>
        <w:spacing w:after="0" w:line="380" w:lineRule="atLeast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02E9C" w:rsidRPr="00BE5E1A" w:rsidRDefault="00A02E9C" w:rsidP="00A02E9C">
      <w:pPr>
        <w:spacing w:after="0" w:line="380" w:lineRule="atLeast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5E1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CONSIDERANDO</w:t>
      </w:r>
      <w:r w:rsidR="00FC70C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a publicação do Decreto Municipal n° 4.301, de 31 de março de 2020, tinha por objetivo instruir manifestação a ser apresentada pelo Município em cumprimento de prazo processual </w:t>
      </w:r>
      <w:r w:rsidRPr="007A5B5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 w:rsidRPr="007A5B5E">
        <w:rPr>
          <w:rFonts w:ascii="Arial" w:hAnsi="Arial" w:cs="Arial"/>
          <w:sz w:val="24"/>
          <w:szCs w:val="24"/>
        </w:rPr>
        <w:t>REP 20/00001100)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perante o Tribunal de Contas de Santa Catarina – TCE/SC.</w:t>
      </w:r>
    </w:p>
    <w:p w:rsidR="00111D7A" w:rsidRDefault="00111D7A" w:rsidP="00111D7A">
      <w:pPr>
        <w:spacing w:after="0" w:line="3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E5E1A" w:rsidRDefault="00111D7A" w:rsidP="002609CB">
      <w:pPr>
        <w:spacing w:after="0" w:line="380" w:lineRule="atLeast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11D7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CONSIDERANDO</w:t>
      </w:r>
      <w:r w:rsidR="00FC70C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A02E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</w:t>
      </w:r>
      <w:r w:rsidR="002D36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interpretações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distorcidas</w:t>
      </w:r>
      <w:r w:rsidR="00FC7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</w:t>
      </w:r>
      <w:r w:rsidR="006A3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negativas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 amplamente divulgadas em rede</w:t>
      </w:r>
      <w:r w:rsidR="006A3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socia</w:t>
      </w:r>
      <w:r w:rsidR="006A3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2D36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vêm causando insegurança na população quanto à suposta possibilidade de desabastecimento de água no Município durante o período de quarentena, instituída </w:t>
      </w:r>
      <w:r w:rsidR="00CE5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</w:t>
      </w:r>
      <w:r w:rsidR="002D36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decorrência da pandemia global do novo Coronavírus (COVID-19)</w:t>
      </w:r>
      <w:r w:rsidR="00CE5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2609CB" w:rsidRDefault="002609CB" w:rsidP="002609CB">
      <w:pPr>
        <w:spacing w:after="0" w:line="380" w:lineRule="atLeast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E5E1A" w:rsidRPr="00BE5E1A" w:rsidRDefault="00BE5E1A" w:rsidP="00A02E9C">
      <w:pPr>
        <w:spacing w:after="0" w:line="380" w:lineRule="atLeast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</w:p>
    <w:p w:rsidR="004C04A2" w:rsidRDefault="004C04A2" w:rsidP="00BE5E1A">
      <w:pPr>
        <w:spacing w:after="0" w:line="380" w:lineRule="atLeast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</w:pPr>
      <w:r w:rsidRPr="00BE5E1A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>DECRETA</w:t>
      </w:r>
    </w:p>
    <w:p w:rsidR="00BE5E1A" w:rsidRPr="00BE5E1A" w:rsidRDefault="00BE5E1A" w:rsidP="00BE5E1A">
      <w:pPr>
        <w:spacing w:after="0" w:line="380" w:lineRule="atLeast"/>
        <w:jc w:val="center"/>
        <w:rPr>
          <w:rFonts w:ascii="Arial" w:eastAsia="Times New Roman" w:hAnsi="Arial" w:cs="Arial"/>
          <w:sz w:val="36"/>
          <w:szCs w:val="36"/>
          <w:lang w:eastAsia="pt-BR"/>
        </w:rPr>
      </w:pPr>
    </w:p>
    <w:p w:rsidR="000C6850" w:rsidRPr="00BE5E1A" w:rsidRDefault="0053613C" w:rsidP="002D36BF">
      <w:pPr>
        <w:spacing w:after="0" w:line="380" w:lineRule="atLeast"/>
        <w:ind w:firstLine="113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BE5E1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Art. 1º </w:t>
      </w:r>
      <w:r w:rsidR="002D36B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Revoga-se o </w:t>
      </w:r>
      <w:r w:rsidR="00235B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Decreto Municipal n° 4.301, de 31 de março de 2020</w:t>
      </w:r>
      <w:r w:rsidR="003A2F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bookmarkStart w:id="0" w:name="_GoBack"/>
      <w:bookmarkEnd w:id="0"/>
    </w:p>
    <w:p w:rsidR="00D002D2" w:rsidRPr="00BE5E1A" w:rsidRDefault="00D002D2" w:rsidP="00CE57C8">
      <w:pPr>
        <w:spacing w:after="0" w:line="3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C04A2" w:rsidRPr="00BE5E1A" w:rsidRDefault="00D002D2" w:rsidP="00BE5E1A">
      <w:pPr>
        <w:spacing w:after="0" w:line="38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5E1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</w:t>
      </w:r>
      <w:r w:rsidR="00CE57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</w:t>
      </w:r>
      <w:r w:rsidRPr="00BE5E1A">
        <w:rPr>
          <w:rFonts w:ascii="Arial" w:eastAsia="Times New Roman" w:hAnsi="Arial" w:cs="Arial"/>
          <w:b/>
          <w:bCs/>
          <w:strike/>
          <w:color w:val="000000"/>
          <w:sz w:val="24"/>
          <w:szCs w:val="24"/>
          <w:lang w:eastAsia="pt-BR"/>
        </w:rPr>
        <w:t>º</w:t>
      </w:r>
      <w:r w:rsidRPr="00BE5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4C04A2" w:rsidRPr="00BE5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Este Decreto entra em </w:t>
      </w:r>
      <w:r w:rsidR="00442B7C" w:rsidRPr="00BE5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vigor na data da sua publicação</w:t>
      </w:r>
      <w:r w:rsidR="004C04A2" w:rsidRPr="00BE5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revoga</w:t>
      </w:r>
      <w:r w:rsidR="00952CBF" w:rsidRPr="00BE5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ndo-se</w:t>
      </w:r>
      <w:r w:rsidR="004C04A2" w:rsidRPr="00BE5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disposições em con</w:t>
      </w:r>
      <w:r w:rsidR="009F4509" w:rsidRPr="00BE5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trário</w:t>
      </w:r>
      <w:r w:rsidR="00873D17" w:rsidRPr="00BE5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9F4509" w:rsidRPr="00BE5E1A" w:rsidRDefault="009F4509" w:rsidP="00BE5E1A">
      <w:pPr>
        <w:spacing w:after="0" w:line="380" w:lineRule="atLeast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A33D7" w:rsidRDefault="006A33D7" w:rsidP="00BE5E1A">
      <w:pPr>
        <w:spacing w:after="0" w:line="380" w:lineRule="atLeast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C04A2" w:rsidRPr="00BE5E1A" w:rsidRDefault="004C04A2" w:rsidP="00BE5E1A">
      <w:pPr>
        <w:spacing w:after="0" w:line="38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5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Mafra</w:t>
      </w:r>
      <w:r w:rsidR="00BE5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/SC</w:t>
      </w:r>
      <w:r w:rsidRPr="00BE5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CE5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03 </w:t>
      </w:r>
      <w:r w:rsidRPr="00BE5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CE5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abril</w:t>
      </w:r>
      <w:r w:rsidR="00FC7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F4509" w:rsidRPr="00BE5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20</w:t>
      </w:r>
      <w:r w:rsidR="00D002D2" w:rsidRPr="00BE5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</w:t>
      </w:r>
      <w:r w:rsidRPr="00BE5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4C04A2" w:rsidRPr="00BE5E1A" w:rsidRDefault="004C04A2" w:rsidP="00BE5E1A">
      <w:pPr>
        <w:spacing w:after="0" w:line="380" w:lineRule="atLeas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2CBF" w:rsidRPr="00BE5E1A" w:rsidRDefault="00952CBF" w:rsidP="00BE5E1A">
      <w:pPr>
        <w:spacing w:after="0" w:line="380" w:lineRule="atLeas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F4509" w:rsidRPr="00BE5E1A" w:rsidRDefault="009F4509" w:rsidP="00BE5E1A">
      <w:pPr>
        <w:spacing w:after="0" w:line="38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D75954" w:rsidRPr="00BE5E1A" w:rsidRDefault="009F4509" w:rsidP="00BE5E1A">
      <w:pPr>
        <w:spacing w:after="0" w:line="38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E5E1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WELLINGTON ROBERTO BIELECKI</w:t>
      </w:r>
    </w:p>
    <w:p w:rsidR="00462E5D" w:rsidRPr="00BE5E1A" w:rsidRDefault="004C04A2" w:rsidP="00BE5E1A">
      <w:pPr>
        <w:spacing w:after="0" w:line="380" w:lineRule="atLeast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BE5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Prefeito Municipal</w:t>
      </w:r>
    </w:p>
    <w:sectPr w:rsidR="00462E5D" w:rsidRPr="00BE5E1A" w:rsidSect="00BE5E1A">
      <w:headerReference w:type="default" r:id="rId8"/>
      <w:footerReference w:type="default" r:id="rId9"/>
      <w:pgSz w:w="11906" w:h="16838"/>
      <w:pgMar w:top="1701" w:right="1134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760" w:rsidRDefault="00646760" w:rsidP="00BE5E1A">
      <w:pPr>
        <w:spacing w:after="0" w:line="240" w:lineRule="auto"/>
      </w:pPr>
      <w:r>
        <w:separator/>
      </w:r>
    </w:p>
  </w:endnote>
  <w:endnote w:type="continuationSeparator" w:id="1">
    <w:p w:rsidR="00646760" w:rsidRDefault="00646760" w:rsidP="00BE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E1A" w:rsidRPr="00BE5E1A" w:rsidRDefault="00086623">
    <w:pPr>
      <w:pStyle w:val="Rodap"/>
      <w:jc w:val="right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592098285"/>
        <w:docPartObj>
          <w:docPartGallery w:val="Page Numbers (Bottom of Page)"/>
          <w:docPartUnique/>
        </w:docPartObj>
      </w:sdtPr>
      <w:sdtContent>
        <w:r w:rsidRPr="00BE5E1A">
          <w:rPr>
            <w:rFonts w:ascii="Arial" w:hAnsi="Arial" w:cs="Arial"/>
            <w:sz w:val="20"/>
            <w:szCs w:val="20"/>
          </w:rPr>
          <w:fldChar w:fldCharType="begin"/>
        </w:r>
        <w:r w:rsidR="00BE5E1A" w:rsidRPr="00BE5E1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E5E1A">
          <w:rPr>
            <w:rFonts w:ascii="Arial" w:hAnsi="Arial" w:cs="Arial"/>
            <w:sz w:val="20"/>
            <w:szCs w:val="20"/>
          </w:rPr>
          <w:fldChar w:fldCharType="separate"/>
        </w:r>
        <w:r w:rsidR="00FC70CD">
          <w:rPr>
            <w:rFonts w:ascii="Arial" w:hAnsi="Arial" w:cs="Arial"/>
            <w:noProof/>
            <w:sz w:val="20"/>
            <w:szCs w:val="20"/>
          </w:rPr>
          <w:t>1</w:t>
        </w:r>
        <w:r w:rsidRPr="00BE5E1A">
          <w:rPr>
            <w:rFonts w:ascii="Arial" w:hAnsi="Arial" w:cs="Arial"/>
            <w:sz w:val="20"/>
            <w:szCs w:val="20"/>
          </w:rPr>
          <w:fldChar w:fldCharType="end"/>
        </w:r>
      </w:sdtContent>
    </w:sdt>
    <w:r w:rsidR="00BE5E1A" w:rsidRPr="00BE5E1A">
      <w:rPr>
        <w:rFonts w:ascii="Arial" w:hAnsi="Arial" w:cs="Arial"/>
        <w:sz w:val="20"/>
        <w:szCs w:val="20"/>
      </w:rPr>
      <w:t>/2</w:t>
    </w:r>
  </w:p>
  <w:p w:rsidR="00BE5E1A" w:rsidRDefault="00BE5E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760" w:rsidRDefault="00646760" w:rsidP="00BE5E1A">
      <w:pPr>
        <w:spacing w:after="0" w:line="240" w:lineRule="auto"/>
      </w:pPr>
      <w:r>
        <w:separator/>
      </w:r>
    </w:p>
  </w:footnote>
  <w:footnote w:type="continuationSeparator" w:id="1">
    <w:p w:rsidR="00646760" w:rsidRDefault="00646760" w:rsidP="00BE5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E1A" w:rsidRDefault="00BE5E1A" w:rsidP="00BE5E1A">
    <w:pPr>
      <w:pStyle w:val="Cabealho"/>
      <w:jc w:val="center"/>
      <w:rPr>
        <w:noProof/>
      </w:rPr>
    </w:pPr>
    <w:r>
      <w:rPr>
        <w:noProof/>
        <w:lang w:eastAsia="pt-BR"/>
      </w:rPr>
      <w:drawing>
        <wp:inline distT="0" distB="0" distL="0" distR="0">
          <wp:extent cx="676910" cy="581660"/>
          <wp:effectExtent l="19050" t="0" r="8890" b="0"/>
          <wp:docPr id="1" name="Imagem 6" descr="C:\Users\joyce.zanetti\Documents\BKP JOYCE\DESKTOP_AREA DE TRABALHO\BKP_JOYCE_2011\MEUS_DOCUMENTOS\JOYCE IMPRENSA 2011\Layout\Brasão e bandeira mafra\brasao mafra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yce.zanetti\Documents\BKP JOYCE\DESKTOP_AREA DE TRABALHO\BKP_JOYCE_2011\MEUS_DOCUMENTOS\JOYCE IMPRENSA 2011\Layout\Brasão e bandeira mafra\brasao mafra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5E1A" w:rsidRPr="00BE5E1A" w:rsidRDefault="00BE5E1A" w:rsidP="00BE5E1A">
    <w:pPr>
      <w:contextualSpacing/>
      <w:jc w:val="center"/>
      <w:rPr>
        <w:rFonts w:ascii="Cambria" w:hAnsi="Cambria"/>
        <w:b/>
        <w:sz w:val="28"/>
        <w:szCs w:val="28"/>
      </w:rPr>
    </w:pPr>
    <w:r w:rsidRPr="0004705A">
      <w:rPr>
        <w:rFonts w:ascii="Cambria" w:hAnsi="Cambria"/>
        <w:b/>
        <w:sz w:val="28"/>
        <w:szCs w:val="28"/>
      </w:rPr>
      <w:t>ESTADO DE SANTA CATARINA</w:t>
    </w:r>
    <w:r>
      <w:rPr>
        <w:rFonts w:ascii="Cambria" w:hAnsi="Cambria"/>
        <w:b/>
        <w:sz w:val="28"/>
        <w:szCs w:val="28"/>
      </w:rPr>
      <w:br/>
    </w:r>
    <w:r w:rsidRPr="0004705A">
      <w:rPr>
        <w:rFonts w:ascii="Cambria" w:hAnsi="Cambria"/>
        <w:b/>
        <w:sz w:val="28"/>
        <w:szCs w:val="28"/>
      </w:rPr>
      <w:t>PREFEITURA MUNICIPAL DE MAFRA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C30C7"/>
    <w:multiLevelType w:val="hybridMultilevel"/>
    <w:tmpl w:val="683AE752"/>
    <w:lvl w:ilvl="0" w:tplc="C4A447C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FA22E0A"/>
    <w:multiLevelType w:val="hybridMultilevel"/>
    <w:tmpl w:val="7E6425B8"/>
    <w:lvl w:ilvl="0" w:tplc="5E6A829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876254A"/>
    <w:multiLevelType w:val="hybridMultilevel"/>
    <w:tmpl w:val="0E0C3CBC"/>
    <w:lvl w:ilvl="0" w:tplc="40E29D1E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4A2"/>
    <w:rsid w:val="0000214B"/>
    <w:rsid w:val="00004CDB"/>
    <w:rsid w:val="00011583"/>
    <w:rsid w:val="000439F4"/>
    <w:rsid w:val="00044EFC"/>
    <w:rsid w:val="00084944"/>
    <w:rsid w:val="00084D03"/>
    <w:rsid w:val="00086623"/>
    <w:rsid w:val="00094F11"/>
    <w:rsid w:val="000C053A"/>
    <w:rsid w:val="000C6850"/>
    <w:rsid w:val="000D6D50"/>
    <w:rsid w:val="000F042B"/>
    <w:rsid w:val="0010644B"/>
    <w:rsid w:val="00111D7A"/>
    <w:rsid w:val="001B1768"/>
    <w:rsid w:val="001C0FEC"/>
    <w:rsid w:val="001F7620"/>
    <w:rsid w:val="00217E8F"/>
    <w:rsid w:val="00231717"/>
    <w:rsid w:val="00235B2B"/>
    <w:rsid w:val="002609CB"/>
    <w:rsid w:val="002764E8"/>
    <w:rsid w:val="0028699F"/>
    <w:rsid w:val="00290E4C"/>
    <w:rsid w:val="002B271E"/>
    <w:rsid w:val="002B2AA2"/>
    <w:rsid w:val="002D36BF"/>
    <w:rsid w:val="003166BD"/>
    <w:rsid w:val="00336B25"/>
    <w:rsid w:val="00340409"/>
    <w:rsid w:val="00366339"/>
    <w:rsid w:val="00371D70"/>
    <w:rsid w:val="003914E5"/>
    <w:rsid w:val="00395943"/>
    <w:rsid w:val="003962AF"/>
    <w:rsid w:val="003A2FF0"/>
    <w:rsid w:val="003B2F9F"/>
    <w:rsid w:val="003D49D2"/>
    <w:rsid w:val="003F37B6"/>
    <w:rsid w:val="00417BF9"/>
    <w:rsid w:val="004378FD"/>
    <w:rsid w:val="00442B7C"/>
    <w:rsid w:val="00443728"/>
    <w:rsid w:val="00457090"/>
    <w:rsid w:val="00462E5D"/>
    <w:rsid w:val="00477EEE"/>
    <w:rsid w:val="00495483"/>
    <w:rsid w:val="004C04A2"/>
    <w:rsid w:val="004C6604"/>
    <w:rsid w:val="004D4E65"/>
    <w:rsid w:val="005167BF"/>
    <w:rsid w:val="00520D07"/>
    <w:rsid w:val="0053418A"/>
    <w:rsid w:val="0053613C"/>
    <w:rsid w:val="00557A62"/>
    <w:rsid w:val="005654A8"/>
    <w:rsid w:val="005724C6"/>
    <w:rsid w:val="005A2B8E"/>
    <w:rsid w:val="005B738F"/>
    <w:rsid w:val="005F40F4"/>
    <w:rsid w:val="00613025"/>
    <w:rsid w:val="00620783"/>
    <w:rsid w:val="00646760"/>
    <w:rsid w:val="006615C7"/>
    <w:rsid w:val="0067234B"/>
    <w:rsid w:val="006777CF"/>
    <w:rsid w:val="00691ED8"/>
    <w:rsid w:val="006A33D7"/>
    <w:rsid w:val="006C4073"/>
    <w:rsid w:val="006D5B86"/>
    <w:rsid w:val="006E4DF6"/>
    <w:rsid w:val="007065F4"/>
    <w:rsid w:val="00727CFA"/>
    <w:rsid w:val="00730A97"/>
    <w:rsid w:val="00755457"/>
    <w:rsid w:val="007805F2"/>
    <w:rsid w:val="007A5B5E"/>
    <w:rsid w:val="007D0AFD"/>
    <w:rsid w:val="007F0869"/>
    <w:rsid w:val="0086587D"/>
    <w:rsid w:val="00873D17"/>
    <w:rsid w:val="008870B1"/>
    <w:rsid w:val="00894F00"/>
    <w:rsid w:val="008A3685"/>
    <w:rsid w:val="008A4137"/>
    <w:rsid w:val="008F638E"/>
    <w:rsid w:val="00933CE6"/>
    <w:rsid w:val="00952CBF"/>
    <w:rsid w:val="0095590E"/>
    <w:rsid w:val="009573DA"/>
    <w:rsid w:val="0098276D"/>
    <w:rsid w:val="00997341"/>
    <w:rsid w:val="009A664B"/>
    <w:rsid w:val="009F4509"/>
    <w:rsid w:val="00A02E9C"/>
    <w:rsid w:val="00A24136"/>
    <w:rsid w:val="00A45EA2"/>
    <w:rsid w:val="00AA2D1B"/>
    <w:rsid w:val="00AD2C44"/>
    <w:rsid w:val="00AD3E0A"/>
    <w:rsid w:val="00AF10D8"/>
    <w:rsid w:val="00B04EE3"/>
    <w:rsid w:val="00B12E25"/>
    <w:rsid w:val="00B34636"/>
    <w:rsid w:val="00B36AA0"/>
    <w:rsid w:val="00B37784"/>
    <w:rsid w:val="00B82A45"/>
    <w:rsid w:val="00BC38E6"/>
    <w:rsid w:val="00BE00E5"/>
    <w:rsid w:val="00BE5E1A"/>
    <w:rsid w:val="00C0386A"/>
    <w:rsid w:val="00C71BB8"/>
    <w:rsid w:val="00CA0375"/>
    <w:rsid w:val="00CC11A9"/>
    <w:rsid w:val="00CD2E45"/>
    <w:rsid w:val="00CE57C8"/>
    <w:rsid w:val="00CF69CB"/>
    <w:rsid w:val="00CF7EDE"/>
    <w:rsid w:val="00D002D2"/>
    <w:rsid w:val="00D10692"/>
    <w:rsid w:val="00D30B32"/>
    <w:rsid w:val="00D36784"/>
    <w:rsid w:val="00D4145B"/>
    <w:rsid w:val="00D660CE"/>
    <w:rsid w:val="00D75954"/>
    <w:rsid w:val="00DF51E0"/>
    <w:rsid w:val="00E142BE"/>
    <w:rsid w:val="00E23791"/>
    <w:rsid w:val="00E2681B"/>
    <w:rsid w:val="00E76C22"/>
    <w:rsid w:val="00E91C76"/>
    <w:rsid w:val="00EA5FF4"/>
    <w:rsid w:val="00EC1B47"/>
    <w:rsid w:val="00F13724"/>
    <w:rsid w:val="00F41848"/>
    <w:rsid w:val="00FA6449"/>
    <w:rsid w:val="00FB1CB8"/>
    <w:rsid w:val="00FC70CD"/>
    <w:rsid w:val="00FE4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5D"/>
  </w:style>
  <w:style w:type="paragraph" w:styleId="Ttulo1">
    <w:name w:val="heading 1"/>
    <w:basedOn w:val="Normal"/>
    <w:link w:val="Ttulo1Char"/>
    <w:uiPriority w:val="9"/>
    <w:qFormat/>
    <w:rsid w:val="00CF6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4509"/>
    <w:pPr>
      <w:ind w:left="720"/>
      <w:contextualSpacing/>
    </w:pPr>
  </w:style>
  <w:style w:type="table" w:styleId="Tabelacomgrade">
    <w:name w:val="Table Grid"/>
    <w:basedOn w:val="Tabelanormal"/>
    <w:uiPriority w:val="59"/>
    <w:rsid w:val="000C6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F69C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E5E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E5E1A"/>
  </w:style>
  <w:style w:type="paragraph" w:styleId="Rodap">
    <w:name w:val="footer"/>
    <w:basedOn w:val="Normal"/>
    <w:link w:val="RodapChar"/>
    <w:uiPriority w:val="99"/>
    <w:unhideWhenUsed/>
    <w:rsid w:val="00BE5E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5E1A"/>
  </w:style>
  <w:style w:type="paragraph" w:styleId="Textodebalo">
    <w:name w:val="Balloon Text"/>
    <w:basedOn w:val="Normal"/>
    <w:link w:val="TextodebaloChar"/>
    <w:uiPriority w:val="99"/>
    <w:semiHidden/>
    <w:unhideWhenUsed/>
    <w:rsid w:val="00BE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42D12-C937-4710-899A-7B75DA7C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Joyce</cp:lastModifiedBy>
  <cp:revision>4</cp:revision>
  <cp:lastPrinted>2017-01-12T12:52:00Z</cp:lastPrinted>
  <dcterms:created xsi:type="dcterms:W3CDTF">2020-04-04T00:34:00Z</dcterms:created>
  <dcterms:modified xsi:type="dcterms:W3CDTF">2020-04-04T01:08:00Z</dcterms:modified>
</cp:coreProperties>
</file>