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DECRETO Nº </w:t>
      </w:r>
      <w:r>
        <w:rPr>
          <w:rFonts w:hint="default" w:ascii="Times New Roman" w:hAnsi="Times New Roman" w:cs="Times New Roman"/>
          <w:sz w:val="24"/>
          <w:szCs w:val="24"/>
          <w:lang w:val="pt-BR"/>
        </w:rPr>
        <w:t>977</w:t>
      </w:r>
      <w:r>
        <w:rPr>
          <w:rFonts w:ascii="Times New Roman" w:hAnsi="Times New Roman" w:cs="Times New Roman"/>
          <w:sz w:val="24"/>
          <w:szCs w:val="24"/>
        </w:rPr>
        <w:t xml:space="preserve">, de </w:t>
      </w:r>
      <w:r>
        <w:rPr>
          <w:rFonts w:hint="default" w:ascii="Times New Roman" w:hAnsi="Times New Roman" w:cs="Times New Roman"/>
          <w:sz w:val="24"/>
          <w:szCs w:val="24"/>
          <w:lang w:val="pt-BR"/>
        </w:rPr>
        <w:t xml:space="preserve">09 </w:t>
      </w:r>
      <w:r>
        <w:rPr>
          <w:rFonts w:ascii="Times New Roman" w:hAnsi="Times New Roman" w:cs="Times New Roman"/>
          <w:sz w:val="24"/>
          <w:szCs w:val="24"/>
        </w:rPr>
        <w:t xml:space="preserve">de </w:t>
      </w:r>
      <w:r>
        <w:rPr>
          <w:rFonts w:hint="default" w:ascii="Times New Roman" w:hAnsi="Times New Roman" w:cs="Times New Roman"/>
          <w:sz w:val="24"/>
          <w:szCs w:val="24"/>
          <w:lang w:val="pt-BR"/>
        </w:rPr>
        <w:t xml:space="preserve">junho </w:t>
      </w:r>
      <w:r>
        <w:rPr>
          <w:rFonts w:ascii="Times New Roman" w:hAnsi="Times New Roman" w:cs="Times New Roman"/>
          <w:sz w:val="24"/>
          <w:szCs w:val="24"/>
        </w:rPr>
        <w:t>de 2020.</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p>
    <w:p>
      <w:pPr>
        <w:spacing w:after="0" w:line="240" w:lineRule="auto"/>
        <w:ind w:left="4620" w:firstLine="3"/>
        <w:jc w:val="both"/>
        <w:rPr>
          <w:rFonts w:ascii="Times New Roman" w:hAnsi="Times New Roman" w:cs="Times New Roman"/>
          <w:b/>
          <w:sz w:val="24"/>
          <w:szCs w:val="24"/>
        </w:rPr>
      </w:pPr>
      <w:r>
        <w:rPr>
          <w:rFonts w:ascii="Times New Roman" w:hAnsi="Times New Roman" w:cs="Times New Roman"/>
          <w:b/>
          <w:sz w:val="24"/>
          <w:szCs w:val="24"/>
        </w:rPr>
        <w:t xml:space="preserve">Dispõe sobre a circulação de veículos de transporte coletivo urbano municipal durante a situação de emergência decorrente de infecção humana pelo COVID-19, </w:t>
      </w:r>
      <w:r>
        <w:rPr>
          <w:rFonts w:hint="default" w:ascii="Times New Roman" w:hAnsi="Times New Roman" w:cs="Times New Roman"/>
          <w:b/>
          <w:sz w:val="24"/>
          <w:szCs w:val="24"/>
          <w:lang w:val="pt-BR"/>
        </w:rPr>
        <w:t xml:space="preserve">altera </w:t>
      </w:r>
      <w:r>
        <w:rPr>
          <w:rFonts w:ascii="Times New Roman" w:hAnsi="Times New Roman" w:cs="Times New Roman"/>
          <w:b/>
          <w:bCs w:val="0"/>
          <w:color w:val="000000" w:themeColor="text1"/>
          <w:sz w:val="24"/>
          <w:szCs w:val="24"/>
          <w14:textFill>
            <w14:solidFill>
              <w14:schemeClr w14:val="tx1"/>
            </w14:solidFill>
          </w14:textFill>
        </w:rPr>
        <w:t>o artigo 1º-A do Decreto nº 942 de 23 de março de 2020,</w:t>
      </w:r>
      <w:r>
        <w:rPr>
          <w:rFonts w:hint="default" w:ascii="Times New Roman" w:hAnsi="Times New Roman" w:cs="Times New Roman"/>
          <w:b/>
          <w:bCs w:val="0"/>
          <w:color w:val="000000" w:themeColor="text1"/>
          <w:sz w:val="24"/>
          <w:szCs w:val="24"/>
          <w:lang w:val="pt-BR"/>
          <w14:textFill>
            <w14:solidFill>
              <w14:schemeClr w14:val="tx1"/>
            </w14:solidFill>
          </w14:textFill>
        </w:rPr>
        <w:t xml:space="preserve"> </w:t>
      </w:r>
      <w:r>
        <w:rPr>
          <w:rFonts w:ascii="Times New Roman" w:hAnsi="Times New Roman" w:cs="Times New Roman"/>
          <w:b/>
          <w:sz w:val="24"/>
          <w:szCs w:val="24"/>
        </w:rPr>
        <w:t>e dá outras providências.</w:t>
      </w:r>
    </w:p>
    <w:p>
      <w:pPr>
        <w:tabs>
          <w:tab w:val="left" w:pos="2977"/>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pPr>
        <w:tabs>
          <w:tab w:val="left" w:pos="2977"/>
        </w:tabs>
        <w:spacing w:after="0" w:line="240" w:lineRule="auto"/>
        <w:rPr>
          <w:rFonts w:ascii="Times New Roman" w:hAnsi="Times New Roman" w:cs="Times New Roman"/>
          <w:b/>
          <w:sz w:val="24"/>
          <w:szCs w:val="24"/>
        </w:rPr>
      </w:pPr>
    </w:p>
    <w:p>
      <w:pPr>
        <w:pStyle w:val="4"/>
        <w:tabs>
          <w:tab w:val="left" w:pos="1134"/>
          <w:tab w:val="clear" w:pos="2835"/>
        </w:tabs>
        <w:spacing w:after="0" w:line="240" w:lineRule="auto"/>
        <w:ind w:left="0" w:leftChars="0" w:firstLine="1099" w:firstLineChars="45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O PREFEITO MUNICIPAL DE PORTO UNIÃO, Estado de Santa Catarina, usando da competência privativa que lhe confere o item IV, do artigo 64, da Lei Orgânica do Município, e em conformidade com o disposto no Decreto nº </w:t>
      </w:r>
      <w:r>
        <w:rPr>
          <w:rFonts w:hint="default" w:ascii="Times New Roman" w:hAnsi="Times New Roman" w:cs="Times New Roman"/>
          <w:sz w:val="24"/>
          <w:szCs w:val="24"/>
          <w:lang w:val="pt-BR"/>
        </w:rPr>
        <w:t>630,</w:t>
      </w:r>
      <w:r>
        <w:rPr>
          <w:rFonts w:ascii="Times New Roman" w:hAnsi="Times New Roman" w:cs="Times New Roman"/>
          <w:sz w:val="24"/>
          <w:szCs w:val="24"/>
        </w:rPr>
        <w:t xml:space="preserve"> de </w:t>
      </w:r>
      <w:r>
        <w:rPr>
          <w:rFonts w:hint="default" w:ascii="Times New Roman" w:hAnsi="Times New Roman" w:cs="Times New Roman"/>
          <w:sz w:val="24"/>
          <w:szCs w:val="24"/>
          <w:lang w:val="pt-BR"/>
        </w:rPr>
        <w:t xml:space="preserve">1º </w:t>
      </w:r>
      <w:r>
        <w:rPr>
          <w:rFonts w:ascii="Times New Roman" w:hAnsi="Times New Roman" w:cs="Times New Roman"/>
          <w:sz w:val="24"/>
          <w:szCs w:val="24"/>
        </w:rPr>
        <w:t xml:space="preserve">de </w:t>
      </w:r>
      <w:r>
        <w:rPr>
          <w:rFonts w:hint="default" w:ascii="Times New Roman" w:hAnsi="Times New Roman" w:cs="Times New Roman"/>
          <w:sz w:val="24"/>
          <w:szCs w:val="24"/>
          <w:lang w:val="pt-BR"/>
        </w:rPr>
        <w:t xml:space="preserve">junho </w:t>
      </w:r>
      <w:r>
        <w:rPr>
          <w:rFonts w:ascii="Times New Roman" w:hAnsi="Times New Roman" w:cs="Times New Roman"/>
          <w:sz w:val="24"/>
          <w:szCs w:val="24"/>
        </w:rPr>
        <w:t>de 2020, do Governo do Estado de Santa Catarina,</w:t>
      </w:r>
    </w:p>
    <w:p>
      <w:pPr>
        <w:pStyle w:val="4"/>
        <w:tabs>
          <w:tab w:val="left" w:pos="1134"/>
          <w:tab w:val="clear" w:pos="2835"/>
        </w:tabs>
        <w:spacing w:after="0" w:line="240" w:lineRule="auto"/>
        <w:ind w:left="0" w:leftChars="0" w:firstLine="1099" w:firstLineChars="458"/>
        <w:rPr>
          <w:rFonts w:ascii="Times New Roman" w:hAnsi="Times New Roman" w:cs="Times New Roman"/>
          <w:sz w:val="24"/>
          <w:szCs w:val="24"/>
        </w:rPr>
      </w:pPr>
    </w:p>
    <w:p>
      <w:pPr>
        <w:spacing w:after="0" w:line="240" w:lineRule="auto"/>
        <w:ind w:left="0" w:leftChars="0" w:firstLine="1099" w:firstLineChars="458"/>
        <w:jc w:val="both"/>
        <w:rPr>
          <w:rFonts w:ascii="Times New Roman" w:hAnsi="Times New Roman" w:cs="Times New Roman"/>
          <w:sz w:val="24"/>
          <w:szCs w:val="24"/>
        </w:rPr>
      </w:pPr>
      <w:r>
        <w:rPr>
          <w:rFonts w:ascii="Times New Roman" w:hAnsi="Times New Roman" w:cs="Times New Roman"/>
          <w:sz w:val="24"/>
          <w:szCs w:val="24"/>
        </w:rPr>
        <w:t xml:space="preserve">CONSIDERANDO que é obrigação do Poder Público tomar medidas sensatas para combater a pandemia, sempre levando em consideração as orientações da Organização Mundial de Saúde (OMS); </w:t>
      </w:r>
    </w:p>
    <w:p>
      <w:pPr>
        <w:spacing w:after="0" w:line="240" w:lineRule="auto"/>
        <w:ind w:left="0" w:leftChars="0" w:firstLine="1099" w:firstLineChars="458"/>
        <w:jc w:val="both"/>
        <w:rPr>
          <w:rFonts w:ascii="Times New Roman" w:hAnsi="Times New Roman" w:cs="Times New Roman"/>
          <w:sz w:val="24"/>
          <w:szCs w:val="24"/>
        </w:rPr>
      </w:pPr>
    </w:p>
    <w:p>
      <w:pPr>
        <w:pStyle w:val="4"/>
        <w:tabs>
          <w:tab w:val="left" w:pos="1134"/>
        </w:tabs>
        <w:spacing w:after="0" w:line="240" w:lineRule="auto"/>
        <w:ind w:left="0" w:leftChars="0" w:firstLine="1099" w:firstLineChars="458"/>
        <w:rPr>
          <w:rFonts w:ascii="Times New Roman" w:hAnsi="Times New Roman" w:cs="Times New Roman"/>
          <w:bCs/>
          <w:sz w:val="24"/>
          <w:szCs w:val="24"/>
        </w:rPr>
      </w:pPr>
      <w:r>
        <w:rPr>
          <w:rFonts w:ascii="Times New Roman" w:hAnsi="Times New Roman" w:cs="Times New Roman"/>
          <w:bCs/>
          <w:sz w:val="24"/>
          <w:szCs w:val="24"/>
        </w:rPr>
        <w:t>CONSIDERANDO o estabelecido no Decreto Estadual nº 630 de 1º de junho de 2020;</w:t>
      </w:r>
    </w:p>
    <w:p>
      <w:pPr>
        <w:pStyle w:val="4"/>
        <w:tabs>
          <w:tab w:val="left" w:pos="1134"/>
        </w:tabs>
        <w:spacing w:after="0" w:line="240" w:lineRule="auto"/>
        <w:ind w:left="0" w:leftChars="0" w:firstLine="1099" w:firstLineChars="458"/>
        <w:rPr>
          <w:rFonts w:ascii="Times New Roman" w:hAnsi="Times New Roman" w:cs="Times New Roman"/>
          <w:bCs/>
          <w:color w:val="FF0000"/>
          <w:sz w:val="24"/>
          <w:szCs w:val="24"/>
        </w:rPr>
      </w:pPr>
    </w:p>
    <w:p>
      <w:pPr>
        <w:pStyle w:val="4"/>
        <w:tabs>
          <w:tab w:val="left" w:pos="1134"/>
        </w:tabs>
        <w:spacing w:after="0" w:line="240" w:lineRule="auto"/>
        <w:ind w:left="0" w:leftChars="0" w:firstLine="1099" w:firstLineChars="458"/>
        <w:rPr>
          <w:rFonts w:hint="default" w:ascii="Times New Roman" w:hAnsi="Times New Roman" w:cs="Times New Roman"/>
          <w:bCs/>
          <w:color w:val="auto"/>
          <w:sz w:val="24"/>
          <w:szCs w:val="24"/>
          <w:lang w:val="pt-BR"/>
        </w:rPr>
      </w:pPr>
      <w:r>
        <w:rPr>
          <w:rFonts w:ascii="Times New Roman" w:hAnsi="Times New Roman" w:cs="Times New Roman"/>
          <w:bCs/>
          <w:color w:val="auto"/>
          <w:sz w:val="24"/>
          <w:szCs w:val="24"/>
        </w:rPr>
        <w:t xml:space="preserve">CONSIDERANDO o </w:t>
      </w:r>
      <w:r>
        <w:rPr>
          <w:rFonts w:hint="default" w:ascii="Times New Roman" w:hAnsi="Times New Roman" w:cs="Times New Roman"/>
          <w:bCs/>
          <w:color w:val="auto"/>
          <w:sz w:val="24"/>
          <w:szCs w:val="24"/>
          <w:lang w:val="pt-BR"/>
        </w:rPr>
        <w:t>R</w:t>
      </w:r>
      <w:r>
        <w:rPr>
          <w:rFonts w:ascii="Times New Roman" w:hAnsi="Times New Roman" w:cs="Times New Roman"/>
          <w:bCs/>
          <w:color w:val="auto"/>
          <w:sz w:val="24"/>
          <w:szCs w:val="24"/>
        </w:rPr>
        <w:t xml:space="preserve">elatório </w:t>
      </w:r>
      <w:r>
        <w:rPr>
          <w:rFonts w:hint="default" w:ascii="Times New Roman" w:hAnsi="Times New Roman" w:cs="Times New Roman"/>
          <w:bCs/>
          <w:color w:val="auto"/>
          <w:sz w:val="24"/>
          <w:szCs w:val="24"/>
          <w:lang w:val="pt-BR"/>
        </w:rPr>
        <w:t>T</w:t>
      </w:r>
      <w:r>
        <w:rPr>
          <w:rFonts w:ascii="Times New Roman" w:hAnsi="Times New Roman" w:cs="Times New Roman"/>
          <w:bCs/>
          <w:color w:val="auto"/>
          <w:sz w:val="24"/>
          <w:szCs w:val="24"/>
        </w:rPr>
        <w:t xml:space="preserve">écnico e </w:t>
      </w:r>
      <w:r>
        <w:rPr>
          <w:rFonts w:hint="default" w:ascii="Times New Roman" w:hAnsi="Times New Roman" w:cs="Times New Roman"/>
          <w:bCs/>
          <w:color w:val="auto"/>
          <w:sz w:val="24"/>
          <w:szCs w:val="24"/>
          <w:lang w:val="pt-BR"/>
        </w:rPr>
        <w:t>C</w:t>
      </w:r>
      <w:r>
        <w:rPr>
          <w:rFonts w:ascii="Times New Roman" w:hAnsi="Times New Roman" w:cs="Times New Roman"/>
          <w:bCs/>
          <w:color w:val="auto"/>
          <w:sz w:val="24"/>
          <w:szCs w:val="24"/>
        </w:rPr>
        <w:t>ientífico da Secret</w:t>
      </w:r>
      <w:r>
        <w:rPr>
          <w:rFonts w:hint="default" w:ascii="Times New Roman" w:hAnsi="Times New Roman" w:cs="Times New Roman"/>
          <w:bCs/>
          <w:color w:val="auto"/>
          <w:sz w:val="24"/>
          <w:szCs w:val="24"/>
          <w:lang w:val="pt-BR"/>
        </w:rPr>
        <w:t>a</w:t>
      </w:r>
      <w:r>
        <w:rPr>
          <w:rFonts w:ascii="Times New Roman" w:hAnsi="Times New Roman" w:cs="Times New Roman"/>
          <w:bCs/>
          <w:color w:val="auto"/>
          <w:sz w:val="24"/>
          <w:szCs w:val="24"/>
        </w:rPr>
        <w:t xml:space="preserve">ria Municipal de Saúde que </w:t>
      </w:r>
      <w:r>
        <w:rPr>
          <w:rFonts w:hint="default" w:ascii="Times New Roman" w:hAnsi="Times New Roman" w:cs="Times New Roman"/>
          <w:bCs/>
          <w:color w:val="auto"/>
          <w:sz w:val="24"/>
          <w:szCs w:val="24"/>
          <w:lang w:val="pt-BR"/>
        </w:rPr>
        <w:t>dispõe sobre os resultados do monitoramento dos casos de COVID-19 no município de Porto União;</w:t>
      </w:r>
    </w:p>
    <w:p>
      <w:pPr>
        <w:pStyle w:val="4"/>
        <w:tabs>
          <w:tab w:val="left" w:pos="1134"/>
        </w:tabs>
        <w:spacing w:after="0" w:line="240" w:lineRule="auto"/>
        <w:ind w:left="0" w:leftChars="0" w:firstLine="1099" w:firstLineChars="458"/>
        <w:rPr>
          <w:rFonts w:ascii="Times New Roman" w:hAnsi="Times New Roman" w:cs="Times New Roman"/>
          <w:bCs/>
          <w:color w:val="000000" w:themeColor="text1"/>
          <w:sz w:val="24"/>
          <w:szCs w:val="24"/>
          <w14:textFill>
            <w14:solidFill>
              <w14:schemeClr w14:val="tx1"/>
            </w14:solidFill>
          </w14:textFill>
        </w:rPr>
      </w:pPr>
    </w:p>
    <w:p>
      <w:pPr>
        <w:pStyle w:val="4"/>
        <w:tabs>
          <w:tab w:val="left" w:pos="1134"/>
        </w:tabs>
        <w:spacing w:after="0" w:line="240" w:lineRule="auto"/>
        <w:ind w:left="0" w:leftChars="0" w:firstLine="1099" w:firstLineChars="458"/>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CONSIDERANDO a imprescindibilidade da utilização do transporte público urbano pela parcela da população economicamente ativa;</w:t>
      </w:r>
    </w:p>
    <w:p>
      <w:pPr>
        <w:pStyle w:val="4"/>
        <w:tabs>
          <w:tab w:val="left" w:pos="1134"/>
        </w:tabs>
        <w:spacing w:after="0" w:line="240" w:lineRule="auto"/>
        <w:ind w:left="0" w:leftChars="0" w:firstLine="1099" w:firstLineChars="458"/>
        <w:rPr>
          <w:rFonts w:ascii="Times New Roman" w:hAnsi="Times New Roman" w:cs="Times New Roman"/>
          <w:bCs/>
          <w:color w:val="000000" w:themeColor="text1"/>
          <w:sz w:val="24"/>
          <w:szCs w:val="24"/>
          <w14:textFill>
            <w14:solidFill>
              <w14:schemeClr w14:val="tx1"/>
            </w14:solidFill>
          </w14:textFill>
        </w:rPr>
      </w:pPr>
    </w:p>
    <w:p>
      <w:pPr>
        <w:pStyle w:val="4"/>
        <w:tabs>
          <w:tab w:val="left" w:pos="1134"/>
        </w:tabs>
        <w:spacing w:after="0" w:line="240" w:lineRule="auto"/>
        <w:ind w:left="0" w:leftChars="0" w:firstLine="1099" w:firstLineChars="458"/>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CONSIDERANDO as </w:t>
      </w:r>
      <w:r>
        <w:rPr>
          <w:rFonts w:hint="default" w:ascii="Times New Roman" w:hAnsi="Times New Roman" w:cs="Times New Roman"/>
          <w:bCs/>
          <w:color w:val="000000" w:themeColor="text1"/>
          <w:sz w:val="24"/>
          <w:szCs w:val="24"/>
          <w:lang w:val="pt-BR"/>
          <w14:textFill>
            <w14:solidFill>
              <w14:schemeClr w14:val="tx1"/>
            </w14:solidFill>
          </w14:textFill>
        </w:rPr>
        <w:t>No</w:t>
      </w:r>
      <w:r>
        <w:rPr>
          <w:rFonts w:ascii="Times New Roman" w:hAnsi="Times New Roman" w:cs="Times New Roman"/>
          <w:bCs/>
          <w:color w:val="000000" w:themeColor="text1"/>
          <w:sz w:val="24"/>
          <w:szCs w:val="24"/>
          <w14:textFill>
            <w14:solidFill>
              <w14:schemeClr w14:val="tx1"/>
            </w14:solidFill>
          </w14:textFill>
        </w:rPr>
        <w:t xml:space="preserve">rmativas </w:t>
      </w:r>
      <w:r>
        <w:rPr>
          <w:rFonts w:hint="default" w:ascii="Times New Roman" w:hAnsi="Times New Roman" w:cs="Times New Roman"/>
          <w:bCs/>
          <w:color w:val="000000" w:themeColor="text1"/>
          <w:sz w:val="24"/>
          <w:szCs w:val="24"/>
          <w:lang w:val="pt-BR"/>
          <w14:textFill>
            <w14:solidFill>
              <w14:schemeClr w14:val="tx1"/>
            </w14:solidFill>
          </w14:textFill>
        </w:rPr>
        <w:t>S</w:t>
      </w:r>
      <w:r>
        <w:rPr>
          <w:rFonts w:ascii="Times New Roman" w:hAnsi="Times New Roman" w:cs="Times New Roman"/>
          <w:bCs/>
          <w:color w:val="000000" w:themeColor="text1"/>
          <w:sz w:val="24"/>
          <w:szCs w:val="24"/>
          <w14:textFill>
            <w14:solidFill>
              <w14:schemeClr w14:val="tx1"/>
            </w14:solidFill>
          </w14:textFill>
        </w:rPr>
        <w:t xml:space="preserve">anitárias para o </w:t>
      </w:r>
      <w:r>
        <w:rPr>
          <w:rFonts w:hint="default" w:ascii="Times New Roman" w:hAnsi="Times New Roman" w:cs="Times New Roman"/>
          <w:bCs/>
          <w:color w:val="000000" w:themeColor="text1"/>
          <w:sz w:val="24"/>
          <w:szCs w:val="24"/>
          <w:lang w:val="pt-BR"/>
          <w14:textFill>
            <w14:solidFill>
              <w14:schemeClr w14:val="tx1"/>
            </w14:solidFill>
          </w14:textFill>
        </w:rPr>
        <w:t>T</w:t>
      </w:r>
      <w:r>
        <w:rPr>
          <w:rFonts w:ascii="Times New Roman" w:hAnsi="Times New Roman" w:cs="Times New Roman"/>
          <w:bCs/>
          <w:color w:val="000000" w:themeColor="text1"/>
          <w:sz w:val="24"/>
          <w:szCs w:val="24"/>
          <w14:textFill>
            <w14:solidFill>
              <w14:schemeClr w14:val="tx1"/>
            </w14:solidFill>
          </w14:textFill>
        </w:rPr>
        <w:t xml:space="preserve">ransporte </w:t>
      </w:r>
      <w:r>
        <w:rPr>
          <w:rFonts w:hint="default" w:ascii="Times New Roman" w:hAnsi="Times New Roman" w:cs="Times New Roman"/>
          <w:bCs/>
          <w:color w:val="000000" w:themeColor="text1"/>
          <w:sz w:val="24"/>
          <w:szCs w:val="24"/>
          <w:lang w:val="pt-BR"/>
          <w14:textFill>
            <w14:solidFill>
              <w14:schemeClr w14:val="tx1"/>
            </w14:solidFill>
          </w14:textFill>
        </w:rPr>
        <w:t>P</w:t>
      </w:r>
      <w:r>
        <w:rPr>
          <w:rFonts w:ascii="Times New Roman" w:hAnsi="Times New Roman" w:cs="Times New Roman"/>
          <w:bCs/>
          <w:color w:val="000000" w:themeColor="text1"/>
          <w:sz w:val="24"/>
          <w:szCs w:val="24"/>
          <w14:textFill>
            <w14:solidFill>
              <w14:schemeClr w14:val="tx1"/>
            </w14:solidFill>
          </w14:textFill>
        </w:rPr>
        <w:t xml:space="preserve">úblico </w:t>
      </w:r>
      <w:r>
        <w:rPr>
          <w:rFonts w:hint="default" w:ascii="Times New Roman" w:hAnsi="Times New Roman" w:cs="Times New Roman"/>
          <w:bCs/>
          <w:color w:val="000000" w:themeColor="text1"/>
          <w:sz w:val="24"/>
          <w:szCs w:val="24"/>
          <w:lang w:val="pt-BR"/>
          <w14:textFill>
            <w14:solidFill>
              <w14:schemeClr w14:val="tx1"/>
            </w14:solidFill>
          </w14:textFill>
        </w:rPr>
        <w:t>M</w:t>
      </w:r>
      <w:r>
        <w:rPr>
          <w:rFonts w:ascii="Times New Roman" w:hAnsi="Times New Roman" w:cs="Times New Roman"/>
          <w:bCs/>
          <w:color w:val="000000" w:themeColor="text1"/>
          <w:sz w:val="24"/>
          <w:szCs w:val="24"/>
          <w14:textFill>
            <w14:solidFill>
              <w14:schemeClr w14:val="tx1"/>
            </w14:solidFill>
          </w14:textFill>
        </w:rPr>
        <w:t>unicipal desenvolvidos pela Secretaria Municipal de Saúde;</w:t>
      </w:r>
    </w:p>
    <w:p>
      <w:pPr>
        <w:pStyle w:val="4"/>
        <w:tabs>
          <w:tab w:val="left" w:pos="1134"/>
          <w:tab w:val="clear" w:pos="2835"/>
        </w:tabs>
        <w:spacing w:after="0" w:line="240" w:lineRule="auto"/>
        <w:ind w:left="0" w:leftChars="0" w:firstLine="1099" w:firstLineChars="458"/>
        <w:rPr>
          <w:rFonts w:ascii="Times New Roman" w:hAnsi="Times New Roman" w:cs="Times New Roman"/>
          <w:bCs/>
          <w:sz w:val="24"/>
          <w:szCs w:val="24"/>
        </w:rPr>
      </w:pPr>
    </w:p>
    <w:p>
      <w:pPr>
        <w:spacing w:after="0" w:line="240" w:lineRule="auto"/>
        <w:ind w:left="0" w:leftChars="0" w:firstLine="1099" w:firstLineChars="458"/>
        <w:jc w:val="both"/>
        <w:rPr>
          <w:rFonts w:ascii="Times New Roman" w:hAnsi="Times New Roman" w:cs="Times New Roman"/>
          <w:sz w:val="24"/>
          <w:szCs w:val="24"/>
        </w:rPr>
      </w:pPr>
      <w:r>
        <w:rPr>
          <w:rFonts w:ascii="Times New Roman" w:hAnsi="Times New Roman" w:cs="Times New Roman"/>
          <w:sz w:val="24"/>
          <w:szCs w:val="24"/>
        </w:rPr>
        <w:t>CONSIDERANDO que pessoas idosas, com mais de 60 (sessenta) anos são, comprovadamente, as mais vulneráveis, juntamente com as pessoas que estão no grupo de risco, tais como cardíacos, diabéticos, imunodeprimidos, entre outros;</w:t>
      </w:r>
    </w:p>
    <w:p>
      <w:pPr>
        <w:spacing w:after="0" w:line="240" w:lineRule="auto"/>
        <w:ind w:left="0" w:leftChars="0" w:firstLine="1099" w:firstLineChars="458"/>
        <w:jc w:val="both"/>
        <w:rPr>
          <w:rFonts w:ascii="Times New Roman" w:hAnsi="Times New Roman" w:cs="Times New Roman"/>
          <w:sz w:val="24"/>
          <w:szCs w:val="24"/>
        </w:rPr>
      </w:pPr>
    </w:p>
    <w:p>
      <w:pPr>
        <w:spacing w:after="0" w:line="240" w:lineRule="auto"/>
        <w:ind w:left="0" w:leftChars="0" w:firstLine="1099" w:firstLineChars="458"/>
        <w:jc w:val="both"/>
        <w:rPr>
          <w:rFonts w:ascii="Times New Roman" w:hAnsi="Times New Roman" w:cs="Times New Roman"/>
          <w:sz w:val="24"/>
          <w:szCs w:val="24"/>
        </w:rPr>
      </w:pPr>
      <w:r>
        <w:rPr>
          <w:rFonts w:ascii="Times New Roman" w:hAnsi="Times New Roman" w:cs="Times New Roman"/>
          <w:sz w:val="24"/>
          <w:szCs w:val="24"/>
        </w:rPr>
        <w:t>CONSIDERANDO que se faz necessário que idosos permaneçam nas suas residências, evitando especialmente lugares fechados e com acúmulo de pessoas, o que ocorre no transporte público coletivo.</w:t>
      </w:r>
    </w:p>
    <w:p>
      <w:pPr>
        <w:spacing w:after="0" w:line="240" w:lineRule="auto"/>
        <w:ind w:left="0" w:leftChars="0" w:firstLine="1099" w:firstLineChars="458"/>
        <w:jc w:val="both"/>
        <w:rPr>
          <w:rFonts w:hint="default" w:ascii="Times New Roman" w:hAnsi="Times New Roman" w:cs="Times New Roman"/>
          <w:sz w:val="24"/>
          <w:szCs w:val="24"/>
          <w:lang w:val="pt-BR"/>
        </w:rPr>
      </w:pPr>
    </w:p>
    <w:p>
      <w:pPr>
        <w:spacing w:after="0" w:line="240" w:lineRule="auto"/>
        <w:ind w:left="0" w:leftChars="0" w:firstLine="1099" w:firstLineChars="458"/>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CONSIDERANDO que em que pese a situação regional ser considerada grave, o município de Porto União, conforme Relatório Técnico da Secretaria de Saúde, se encontra apto ao retorno do transporte público, desde que se cumpram as normativas estabelecidas por aquela Secretaria.</w:t>
      </w:r>
    </w:p>
    <w:p>
      <w:pPr>
        <w:spacing w:after="0" w:line="240" w:lineRule="auto"/>
        <w:ind w:left="0" w:leftChars="0" w:firstLine="1099" w:firstLineChars="458"/>
        <w:jc w:val="both"/>
        <w:rPr>
          <w:rFonts w:ascii="Times New Roman" w:hAnsi="Times New Roman" w:cs="Times New Roman"/>
          <w:sz w:val="24"/>
          <w:szCs w:val="24"/>
        </w:rPr>
      </w:pPr>
    </w:p>
    <w:p>
      <w:pPr>
        <w:spacing w:after="0" w:line="240" w:lineRule="auto"/>
        <w:ind w:left="0" w:leftChars="0" w:firstLine="1100" w:firstLineChars="458"/>
        <w:jc w:val="both"/>
        <w:rPr>
          <w:rFonts w:ascii="Times New Roman" w:hAnsi="Times New Roman" w:cs="Times New Roman"/>
          <w:b/>
          <w:sz w:val="24"/>
          <w:szCs w:val="24"/>
        </w:rPr>
      </w:pPr>
      <w:r>
        <w:rPr>
          <w:rFonts w:ascii="Times New Roman" w:hAnsi="Times New Roman" w:cs="Times New Roman"/>
          <w:b/>
          <w:sz w:val="24"/>
          <w:szCs w:val="24"/>
        </w:rPr>
        <w:t>DECRETA:</w:t>
      </w:r>
    </w:p>
    <w:p>
      <w:pPr>
        <w:spacing w:after="0" w:line="240" w:lineRule="auto"/>
        <w:ind w:left="0" w:leftChars="0" w:firstLine="1099" w:firstLineChars="458"/>
        <w:jc w:val="center"/>
        <w:rPr>
          <w:rFonts w:ascii="Times New Roman" w:hAnsi="Times New Roman" w:cs="Times New Roman"/>
          <w:sz w:val="24"/>
          <w:szCs w:val="24"/>
        </w:rPr>
      </w:pPr>
    </w:p>
    <w:p>
      <w:pPr>
        <w:spacing w:after="0" w:line="240" w:lineRule="auto"/>
        <w:ind w:left="0" w:leftChars="0" w:firstLine="1100" w:firstLineChars="458"/>
        <w:jc w:val="both"/>
        <w:rPr>
          <w:rFonts w:ascii="Times New Roman" w:hAnsi="Times New Roman" w:cs="Times New Roman"/>
          <w:bCs/>
          <w:sz w:val="24"/>
          <w:szCs w:val="24"/>
        </w:rPr>
      </w:pPr>
      <w:r>
        <w:rPr>
          <w:rFonts w:ascii="Times New Roman" w:hAnsi="Times New Roman" w:cs="Times New Roman"/>
          <w:b/>
          <w:bCs/>
          <w:sz w:val="24"/>
          <w:szCs w:val="24"/>
        </w:rPr>
        <w:t>Art. 1º</w:t>
      </w:r>
      <w:r>
        <w:rPr>
          <w:rFonts w:ascii="Times New Roman" w:hAnsi="Times New Roman" w:cs="Times New Roman"/>
          <w:sz w:val="24"/>
          <w:szCs w:val="24"/>
        </w:rPr>
        <w:t xml:space="preserve"> Fica autorizada a circulação de </w:t>
      </w:r>
      <w:r>
        <w:rPr>
          <w:rFonts w:ascii="Times New Roman" w:hAnsi="Times New Roman" w:cs="Times New Roman"/>
          <w:bCs/>
          <w:sz w:val="24"/>
          <w:szCs w:val="24"/>
        </w:rPr>
        <w:t>veículos de transporte coletivo urbano municipal durante a situação de emergência decorrente de infecção humana pelo COVID-19, desde que atendidas as seguintes determinações:</w:t>
      </w:r>
    </w:p>
    <w:p>
      <w:pPr>
        <w:spacing w:after="0" w:line="240" w:lineRule="auto"/>
        <w:ind w:left="0" w:leftChars="0" w:firstLine="1099" w:firstLineChars="458"/>
        <w:jc w:val="both"/>
        <w:rPr>
          <w:rFonts w:ascii="Times New Roman" w:hAnsi="Times New Roman" w:cs="Times New Roman"/>
          <w:bCs/>
          <w:sz w:val="24"/>
          <w:szCs w:val="24"/>
        </w:rPr>
      </w:pPr>
    </w:p>
    <w:p>
      <w:pPr>
        <w:pStyle w:val="9"/>
        <w:numPr>
          <w:ilvl w:val="0"/>
          <w:numId w:val="1"/>
        </w:numPr>
        <w:ind w:left="0" w:leftChars="0" w:firstLine="1099" w:firstLineChars="458"/>
        <w:jc w:val="both"/>
        <w:rPr>
          <w:rFonts w:ascii="Times New Roman" w:hAnsi="Times New Roman" w:cs="Times New Roman"/>
          <w:bCs/>
          <w:sz w:val="24"/>
          <w:szCs w:val="24"/>
        </w:rPr>
      </w:pPr>
      <w:r>
        <w:rPr>
          <w:rFonts w:hint="default" w:ascii="Times New Roman" w:hAnsi="Times New Roman" w:cs="Times New Roman"/>
          <w:bCs/>
          <w:sz w:val="24"/>
          <w:szCs w:val="24"/>
          <w:lang w:val="pt-BR"/>
        </w:rPr>
        <w:t>Deverá ser</w:t>
      </w:r>
      <w:r>
        <w:rPr>
          <w:rFonts w:ascii="Times New Roman" w:hAnsi="Times New Roman" w:cs="Times New Roman"/>
          <w:bCs/>
          <w:sz w:val="24"/>
          <w:szCs w:val="24"/>
        </w:rPr>
        <w:t xml:space="preserve"> reduzi</w:t>
      </w:r>
      <w:r>
        <w:rPr>
          <w:rFonts w:hint="default" w:ascii="Times New Roman" w:hAnsi="Times New Roman" w:cs="Times New Roman"/>
          <w:bCs/>
          <w:sz w:val="24"/>
          <w:szCs w:val="24"/>
          <w:lang w:val="pt-BR"/>
        </w:rPr>
        <w:t>da</w:t>
      </w:r>
      <w:r>
        <w:rPr>
          <w:rFonts w:ascii="Times New Roman" w:hAnsi="Times New Roman" w:cs="Times New Roman"/>
          <w:bCs/>
          <w:sz w:val="24"/>
          <w:szCs w:val="24"/>
        </w:rPr>
        <w:t xml:space="preserve"> em 50% (cinquenta por cento) a capacidade</w:t>
      </w:r>
      <w:r>
        <w:rPr>
          <w:rFonts w:ascii="Times New Roman" w:hAnsi="Times New Roman" w:cs="Times New Roman"/>
          <w:bCs/>
          <w:sz w:val="24"/>
          <w:szCs w:val="24"/>
          <w:highlight w:val="none"/>
        </w:rPr>
        <w:t xml:space="preserve"> de transport</w:t>
      </w:r>
      <w:r>
        <w:rPr>
          <w:rFonts w:hint="default" w:ascii="Times New Roman" w:hAnsi="Times New Roman" w:cs="Times New Roman"/>
          <w:bCs/>
          <w:sz w:val="24"/>
          <w:szCs w:val="24"/>
          <w:highlight w:val="none"/>
          <w:lang w:val="pt-BR"/>
        </w:rPr>
        <w:t>e</w:t>
      </w:r>
      <w:r>
        <w:rPr>
          <w:rFonts w:ascii="Times New Roman" w:hAnsi="Times New Roman" w:cs="Times New Roman"/>
          <w:bCs/>
          <w:sz w:val="24"/>
          <w:szCs w:val="24"/>
          <w:highlight w:val="none"/>
        </w:rPr>
        <w:t xml:space="preserve"> </w:t>
      </w:r>
      <w:r>
        <w:rPr>
          <w:rFonts w:hint="default" w:ascii="Times New Roman" w:hAnsi="Times New Roman" w:cs="Times New Roman"/>
          <w:bCs/>
          <w:sz w:val="24"/>
          <w:szCs w:val="24"/>
          <w:highlight w:val="none"/>
          <w:lang w:val="pt-BR"/>
        </w:rPr>
        <w:t>de</w:t>
      </w:r>
      <w:r>
        <w:rPr>
          <w:rFonts w:ascii="Times New Roman" w:hAnsi="Times New Roman" w:cs="Times New Roman"/>
          <w:bCs/>
          <w:sz w:val="24"/>
          <w:szCs w:val="24"/>
          <w:highlight w:val="none"/>
        </w:rPr>
        <w:t xml:space="preserve"> </w:t>
      </w:r>
      <w:r>
        <w:rPr>
          <w:rFonts w:hint="default" w:ascii="Times New Roman" w:hAnsi="Times New Roman" w:cs="Times New Roman"/>
          <w:bCs/>
          <w:sz w:val="24"/>
          <w:szCs w:val="24"/>
          <w:highlight w:val="none"/>
          <w:lang w:val="pt-BR"/>
        </w:rPr>
        <w:t>passageiros nos ônibus</w:t>
      </w:r>
      <w:r>
        <w:rPr>
          <w:rFonts w:ascii="Times New Roman" w:hAnsi="Times New Roman" w:cs="Times New Roman"/>
          <w:bCs/>
          <w:sz w:val="24"/>
          <w:szCs w:val="24"/>
        </w:rPr>
        <w:t>;</w:t>
      </w:r>
    </w:p>
    <w:p>
      <w:pPr>
        <w:pStyle w:val="9"/>
        <w:numPr>
          <w:ilvl w:val="0"/>
          <w:numId w:val="1"/>
        </w:numPr>
        <w:tabs>
          <w:tab w:val="left" w:pos="1701"/>
        </w:tabs>
        <w:spacing w:after="0" w:line="240" w:lineRule="auto"/>
        <w:ind w:left="0" w:leftChars="0" w:firstLine="1099" w:firstLineChars="458"/>
        <w:jc w:val="both"/>
        <w:rPr>
          <w:rFonts w:ascii="Times New Roman" w:hAnsi="Times New Roman" w:cs="Times New Roman"/>
          <w:bCs/>
          <w:sz w:val="24"/>
          <w:szCs w:val="24"/>
        </w:rPr>
      </w:pPr>
      <w:r>
        <w:rPr>
          <w:rFonts w:ascii="Times New Roman" w:hAnsi="Times New Roman" w:cs="Times New Roman"/>
          <w:bCs/>
          <w:sz w:val="24"/>
          <w:szCs w:val="24"/>
        </w:rPr>
        <w:t xml:space="preserve"> É obrigatória a utilização de máscara individual para ingressar e enquanto estiver no veículo (com exceção crianças menores de 2 anos);</w:t>
      </w:r>
    </w:p>
    <w:p>
      <w:pPr>
        <w:pStyle w:val="9"/>
        <w:numPr>
          <w:ilvl w:val="0"/>
          <w:numId w:val="1"/>
        </w:numPr>
        <w:tabs>
          <w:tab w:val="left" w:pos="1701"/>
        </w:tabs>
        <w:spacing w:after="0" w:line="240" w:lineRule="auto"/>
        <w:ind w:left="0" w:leftChars="0" w:firstLine="1099" w:firstLineChars="458"/>
        <w:jc w:val="both"/>
        <w:rPr>
          <w:rFonts w:ascii="Times New Roman" w:hAnsi="Times New Roman" w:cs="Times New Roman"/>
          <w:bCs/>
          <w:sz w:val="24"/>
          <w:szCs w:val="24"/>
        </w:rPr>
      </w:pPr>
      <w:r>
        <w:rPr>
          <w:rFonts w:ascii="Times New Roman" w:hAnsi="Times New Roman" w:cs="Times New Roman"/>
          <w:bCs/>
          <w:sz w:val="24"/>
          <w:szCs w:val="24"/>
        </w:rPr>
        <w:t>Será aferida pelo motorista</w:t>
      </w:r>
      <w:r>
        <w:rPr>
          <w:rFonts w:hint="default" w:ascii="Times New Roman" w:hAnsi="Times New Roman" w:cs="Times New Roman"/>
          <w:bCs/>
          <w:sz w:val="24"/>
          <w:szCs w:val="24"/>
          <w:lang w:val="pt-BR"/>
        </w:rPr>
        <w:t xml:space="preserve">, </w:t>
      </w:r>
      <w:r>
        <w:rPr>
          <w:rFonts w:ascii="Times New Roman" w:hAnsi="Times New Roman" w:cs="Times New Roman"/>
          <w:bCs/>
          <w:sz w:val="24"/>
          <w:szCs w:val="24"/>
        </w:rPr>
        <w:t>a temperatura do passageiro</w:t>
      </w:r>
      <w:r>
        <w:rPr>
          <w:rFonts w:hint="default" w:ascii="Times New Roman" w:hAnsi="Times New Roman" w:cs="Times New Roman"/>
          <w:bCs/>
          <w:sz w:val="24"/>
          <w:szCs w:val="24"/>
          <w:lang w:val="pt-BR"/>
        </w:rPr>
        <w:t xml:space="preserve"> </w:t>
      </w:r>
      <w:r>
        <w:rPr>
          <w:rFonts w:ascii="Times New Roman" w:hAnsi="Times New Roman" w:cs="Times New Roman"/>
          <w:bCs/>
          <w:sz w:val="24"/>
          <w:szCs w:val="24"/>
        </w:rPr>
        <w:t xml:space="preserve">na entrada no </w:t>
      </w:r>
      <w:r>
        <w:rPr>
          <w:rFonts w:hint="default" w:ascii="Times New Roman" w:hAnsi="Times New Roman" w:cs="Times New Roman"/>
          <w:bCs/>
          <w:sz w:val="24"/>
          <w:szCs w:val="24"/>
          <w:lang w:val="pt-BR"/>
        </w:rPr>
        <w:t>ônibus</w:t>
      </w:r>
      <w:r>
        <w:rPr>
          <w:rFonts w:ascii="Times New Roman" w:hAnsi="Times New Roman" w:cs="Times New Roman"/>
          <w:bCs/>
          <w:sz w:val="24"/>
          <w:szCs w:val="24"/>
        </w:rPr>
        <w:t>, sendo que</w:t>
      </w:r>
      <w:r>
        <w:rPr>
          <w:rFonts w:hint="default" w:ascii="Times New Roman" w:hAnsi="Times New Roman" w:cs="Times New Roman"/>
          <w:bCs/>
          <w:sz w:val="24"/>
          <w:szCs w:val="24"/>
          <w:lang w:val="pt-BR"/>
        </w:rPr>
        <w:t>,</w:t>
      </w:r>
      <w:r>
        <w:rPr>
          <w:rFonts w:ascii="Times New Roman" w:hAnsi="Times New Roman" w:cs="Times New Roman"/>
          <w:bCs/>
          <w:sz w:val="24"/>
          <w:szCs w:val="24"/>
        </w:rPr>
        <w:t xml:space="preserve"> caso esta seja superior a 37,5º será impossibilitada a entrada do usuário no veículo;</w:t>
      </w:r>
    </w:p>
    <w:p>
      <w:pPr>
        <w:pStyle w:val="9"/>
        <w:numPr>
          <w:ilvl w:val="0"/>
          <w:numId w:val="1"/>
        </w:numPr>
        <w:tabs>
          <w:tab w:val="left" w:pos="1701"/>
        </w:tabs>
        <w:spacing w:after="0" w:line="240" w:lineRule="auto"/>
        <w:ind w:left="0" w:leftChars="0" w:firstLine="1099" w:firstLineChars="458"/>
        <w:jc w:val="both"/>
        <w:rPr>
          <w:rFonts w:ascii="Times New Roman" w:hAnsi="Times New Roman" w:cs="Times New Roman"/>
          <w:bCs/>
          <w:sz w:val="24"/>
          <w:szCs w:val="24"/>
        </w:rPr>
      </w:pPr>
      <w:r>
        <w:rPr>
          <w:rFonts w:ascii="Times New Roman" w:hAnsi="Times New Roman" w:cs="Times New Roman"/>
          <w:bCs/>
          <w:sz w:val="24"/>
          <w:szCs w:val="24"/>
        </w:rPr>
        <w:t>Antes de ingressar no veículo cada individuo deve fazer a assepsia das mãos com álcool gel;</w:t>
      </w:r>
    </w:p>
    <w:p>
      <w:pPr>
        <w:pStyle w:val="9"/>
        <w:numPr>
          <w:ilvl w:val="0"/>
          <w:numId w:val="1"/>
        </w:numPr>
        <w:tabs>
          <w:tab w:val="left" w:pos="1701"/>
        </w:tabs>
        <w:spacing w:after="0" w:line="240" w:lineRule="auto"/>
        <w:ind w:left="0" w:leftChars="0" w:firstLine="1099" w:firstLineChars="458"/>
        <w:jc w:val="both"/>
        <w:rPr>
          <w:rFonts w:ascii="Times New Roman" w:hAnsi="Times New Roman" w:cs="Times New Roman"/>
          <w:bCs/>
          <w:sz w:val="24"/>
          <w:szCs w:val="24"/>
        </w:rPr>
      </w:pPr>
      <w:r>
        <w:rPr>
          <w:rFonts w:ascii="Times New Roman" w:hAnsi="Times New Roman" w:cs="Times New Roman"/>
          <w:bCs/>
          <w:sz w:val="24"/>
          <w:szCs w:val="24"/>
        </w:rPr>
        <w:t>Mesmo com máscara deverá ser respeitada a etiqueta da tosse;</w:t>
      </w:r>
    </w:p>
    <w:p>
      <w:pPr>
        <w:pStyle w:val="9"/>
        <w:numPr>
          <w:ilvl w:val="0"/>
          <w:numId w:val="1"/>
        </w:numPr>
        <w:tabs>
          <w:tab w:val="left" w:pos="1701"/>
        </w:tabs>
        <w:spacing w:after="0" w:line="240" w:lineRule="auto"/>
        <w:ind w:left="0" w:leftChars="0" w:firstLine="1099" w:firstLineChars="458"/>
        <w:jc w:val="both"/>
        <w:rPr>
          <w:rFonts w:ascii="Times New Roman" w:hAnsi="Times New Roman" w:cs="Times New Roman"/>
          <w:bCs/>
          <w:sz w:val="24"/>
          <w:szCs w:val="24"/>
        </w:rPr>
      </w:pPr>
      <w:r>
        <w:rPr>
          <w:rFonts w:ascii="Times New Roman" w:hAnsi="Times New Roman" w:cs="Times New Roman"/>
          <w:bCs/>
          <w:sz w:val="24"/>
          <w:szCs w:val="24"/>
        </w:rPr>
        <w:t>As janelas do veículo deverão permanecer abertas em 50% (cinquenta por cento) de sua abertura;</w:t>
      </w:r>
    </w:p>
    <w:p>
      <w:pPr>
        <w:pStyle w:val="9"/>
        <w:numPr>
          <w:ilvl w:val="0"/>
          <w:numId w:val="1"/>
        </w:numPr>
        <w:tabs>
          <w:tab w:val="left" w:pos="1701"/>
        </w:tabs>
        <w:spacing w:after="0" w:line="240" w:lineRule="auto"/>
        <w:ind w:left="0" w:leftChars="0" w:firstLine="1099" w:firstLineChars="458"/>
        <w:jc w:val="both"/>
        <w:rPr>
          <w:rFonts w:ascii="Times New Roman" w:hAnsi="Times New Roman" w:cs="Times New Roman"/>
          <w:bCs/>
          <w:sz w:val="24"/>
          <w:szCs w:val="24"/>
        </w:rPr>
      </w:pPr>
      <w:r>
        <w:rPr>
          <w:rFonts w:ascii="Times New Roman" w:hAnsi="Times New Roman" w:cs="Times New Roman"/>
          <w:bCs/>
          <w:sz w:val="24"/>
          <w:szCs w:val="24"/>
        </w:rPr>
        <w:t xml:space="preserve">Cada passageiro ocupará um assento somente (no caso dos assentos duplos) e de </w:t>
      </w:r>
      <w:r>
        <w:rPr>
          <w:rFonts w:ascii="Times New Roman" w:hAnsi="Times New Roman" w:cs="Times New Roman"/>
          <w:bCs/>
          <w:sz w:val="24"/>
          <w:szCs w:val="24"/>
          <w:lang w:val="pt-BR"/>
        </w:rPr>
        <w:t>preferência</w:t>
      </w:r>
      <w:r>
        <w:rPr>
          <w:rFonts w:ascii="Times New Roman" w:hAnsi="Times New Roman" w:cs="Times New Roman"/>
          <w:bCs/>
          <w:sz w:val="24"/>
          <w:szCs w:val="24"/>
        </w:rPr>
        <w:t xml:space="preserve"> ao lado da janel</w:t>
      </w:r>
      <w:r>
        <w:rPr>
          <w:rFonts w:hint="default" w:ascii="Times New Roman" w:hAnsi="Times New Roman" w:cs="Times New Roman"/>
          <w:bCs/>
          <w:sz w:val="24"/>
          <w:szCs w:val="24"/>
          <w:lang w:val="pt-BR"/>
        </w:rPr>
        <w:t>a,</w:t>
      </w:r>
      <w:r>
        <w:rPr>
          <w:rFonts w:ascii="Times New Roman" w:hAnsi="Times New Roman" w:cs="Times New Roman"/>
          <w:bCs/>
          <w:sz w:val="24"/>
          <w:szCs w:val="24"/>
        </w:rPr>
        <w:t xml:space="preserve"> e se houver chuva sentará </w:t>
      </w:r>
      <w:r>
        <w:rPr>
          <w:rFonts w:ascii="Times New Roman" w:hAnsi="Times New Roman" w:cs="Times New Roman"/>
          <w:bCs/>
          <w:sz w:val="24"/>
          <w:szCs w:val="24"/>
          <w:highlight w:val="none"/>
        </w:rPr>
        <w:t xml:space="preserve">no </w:t>
      </w:r>
      <w:r>
        <w:rPr>
          <w:rFonts w:hint="default" w:ascii="Times New Roman" w:hAnsi="Times New Roman" w:cs="Times New Roman"/>
          <w:bCs/>
          <w:sz w:val="24"/>
          <w:szCs w:val="24"/>
          <w:highlight w:val="none"/>
          <w:lang w:val="pt-BR"/>
        </w:rPr>
        <w:t xml:space="preserve">lado do </w:t>
      </w:r>
      <w:r>
        <w:rPr>
          <w:rFonts w:ascii="Times New Roman" w:hAnsi="Times New Roman" w:cs="Times New Roman"/>
          <w:bCs/>
          <w:sz w:val="24"/>
          <w:szCs w:val="24"/>
          <w:highlight w:val="none"/>
        </w:rPr>
        <w:t>corre</w:t>
      </w:r>
      <w:r>
        <w:rPr>
          <w:rFonts w:ascii="Times New Roman" w:hAnsi="Times New Roman" w:cs="Times New Roman"/>
          <w:bCs/>
          <w:sz w:val="24"/>
          <w:szCs w:val="24"/>
        </w:rPr>
        <w:t>dor e a janela deverá estar aberta em 25% (vinte e cinco por cento);</w:t>
      </w:r>
    </w:p>
    <w:p>
      <w:pPr>
        <w:pStyle w:val="9"/>
        <w:numPr>
          <w:ilvl w:val="0"/>
          <w:numId w:val="1"/>
        </w:numPr>
        <w:tabs>
          <w:tab w:val="left" w:pos="1701"/>
        </w:tabs>
        <w:spacing w:after="0" w:line="240" w:lineRule="auto"/>
        <w:ind w:left="0" w:leftChars="0" w:firstLine="1099" w:firstLineChars="458"/>
        <w:jc w:val="both"/>
        <w:rPr>
          <w:rFonts w:ascii="Times New Roman" w:hAnsi="Times New Roman" w:cs="Times New Roman"/>
          <w:bCs/>
          <w:sz w:val="24"/>
          <w:szCs w:val="24"/>
          <w:highlight w:val="none"/>
        </w:rPr>
      </w:pPr>
      <w:r>
        <w:rPr>
          <w:rFonts w:ascii="Times New Roman" w:hAnsi="Times New Roman" w:cs="Times New Roman"/>
          <w:bCs/>
          <w:sz w:val="24"/>
          <w:szCs w:val="24"/>
        </w:rPr>
        <w:t xml:space="preserve">Os passageiros que seguirem viagem </w:t>
      </w:r>
      <w:r>
        <w:rPr>
          <w:rFonts w:hint="default" w:ascii="Times New Roman" w:hAnsi="Times New Roman" w:cs="Times New Roman"/>
          <w:bCs/>
          <w:sz w:val="24"/>
          <w:szCs w:val="24"/>
          <w:highlight w:val="none"/>
          <w:lang w:val="pt-BR"/>
        </w:rPr>
        <w:t>em</w:t>
      </w:r>
      <w:r>
        <w:rPr>
          <w:rFonts w:ascii="Times New Roman" w:hAnsi="Times New Roman" w:cs="Times New Roman"/>
          <w:bCs/>
          <w:sz w:val="24"/>
          <w:szCs w:val="24"/>
          <w:highlight w:val="none"/>
        </w:rPr>
        <w:t xml:space="preserve"> p</w:t>
      </w:r>
      <w:r>
        <w:rPr>
          <w:rFonts w:ascii="Times New Roman" w:hAnsi="Times New Roman" w:cs="Times New Roman"/>
          <w:bCs/>
          <w:sz w:val="24"/>
          <w:szCs w:val="24"/>
        </w:rPr>
        <w:t>é deverão estar afastados</w:t>
      </w:r>
      <w:r>
        <w:rPr>
          <w:rFonts w:hint="default" w:ascii="Times New Roman" w:hAnsi="Times New Roman" w:cs="Times New Roman"/>
          <w:bCs/>
          <w:sz w:val="24"/>
          <w:szCs w:val="24"/>
          <w:lang w:val="pt-BR"/>
        </w:rPr>
        <w:t>,</w:t>
      </w:r>
      <w:r>
        <w:rPr>
          <w:rFonts w:ascii="Times New Roman" w:hAnsi="Times New Roman" w:cs="Times New Roman"/>
          <w:bCs/>
          <w:sz w:val="24"/>
          <w:szCs w:val="24"/>
        </w:rPr>
        <w:t xml:space="preserve"> </w:t>
      </w:r>
      <w:r>
        <w:rPr>
          <w:rFonts w:hint="default" w:ascii="Times New Roman" w:hAnsi="Times New Roman" w:cs="Times New Roman"/>
          <w:bCs/>
          <w:sz w:val="24"/>
          <w:szCs w:val="24"/>
          <w:highlight w:val="none"/>
          <w:lang w:val="pt-BR"/>
        </w:rPr>
        <w:t>respeitando-se a distância de 1,5m (um</w:t>
      </w:r>
      <w:r>
        <w:rPr>
          <w:rFonts w:ascii="Times New Roman" w:hAnsi="Times New Roman" w:cs="Times New Roman"/>
          <w:bCs/>
          <w:sz w:val="24"/>
          <w:szCs w:val="24"/>
          <w:highlight w:val="none"/>
        </w:rPr>
        <w:t xml:space="preserve"> metro e meio</w:t>
      </w:r>
      <w:r>
        <w:rPr>
          <w:rFonts w:hint="default" w:ascii="Times New Roman" w:hAnsi="Times New Roman" w:cs="Times New Roman"/>
          <w:bCs/>
          <w:sz w:val="24"/>
          <w:szCs w:val="24"/>
          <w:highlight w:val="none"/>
          <w:lang w:val="pt-BR"/>
        </w:rPr>
        <w:t>)</w:t>
      </w:r>
      <w:r>
        <w:rPr>
          <w:rFonts w:ascii="Times New Roman" w:hAnsi="Times New Roman" w:cs="Times New Roman"/>
          <w:bCs/>
          <w:sz w:val="24"/>
          <w:szCs w:val="24"/>
          <w:highlight w:val="none"/>
        </w:rPr>
        <w:t>;</w:t>
      </w:r>
    </w:p>
    <w:p>
      <w:pPr>
        <w:pStyle w:val="9"/>
        <w:numPr>
          <w:ilvl w:val="0"/>
          <w:numId w:val="1"/>
        </w:numPr>
        <w:tabs>
          <w:tab w:val="left" w:pos="1701"/>
        </w:tabs>
        <w:spacing w:after="0" w:line="240" w:lineRule="auto"/>
        <w:ind w:left="0" w:leftChars="0" w:firstLine="1099" w:firstLineChars="458"/>
        <w:jc w:val="both"/>
        <w:rPr>
          <w:rFonts w:ascii="Times New Roman" w:hAnsi="Times New Roman" w:cs="Times New Roman"/>
          <w:bCs/>
          <w:sz w:val="24"/>
          <w:szCs w:val="24"/>
        </w:rPr>
      </w:pPr>
      <w:r>
        <w:rPr>
          <w:rFonts w:ascii="Times New Roman" w:hAnsi="Times New Roman" w:cs="Times New Roman"/>
          <w:bCs/>
          <w:sz w:val="24"/>
          <w:szCs w:val="24"/>
        </w:rPr>
        <w:t xml:space="preserve">Após a viagem (destino final) o veículo será submetido a uma higienização com substancias </w:t>
      </w:r>
      <w:r>
        <w:rPr>
          <w:rFonts w:ascii="Times New Roman" w:hAnsi="Times New Roman" w:cs="Times New Roman"/>
          <w:bCs/>
          <w:sz w:val="24"/>
          <w:szCs w:val="24"/>
          <w:highlight w:val="none"/>
          <w:lang w:val="pt-BR"/>
        </w:rPr>
        <w:t>antissépticas</w:t>
      </w:r>
      <w:r>
        <w:rPr>
          <w:rFonts w:ascii="Times New Roman" w:hAnsi="Times New Roman" w:cs="Times New Roman"/>
          <w:bCs/>
          <w:sz w:val="24"/>
          <w:szCs w:val="24"/>
          <w:highlight w:val="none"/>
        </w:rPr>
        <w:t xml:space="preserve"> (</w:t>
      </w:r>
      <w:r>
        <w:rPr>
          <w:rFonts w:ascii="Times New Roman" w:hAnsi="Times New Roman" w:cs="Times New Roman"/>
          <w:bCs/>
          <w:sz w:val="24"/>
          <w:szCs w:val="24"/>
        </w:rPr>
        <w:t>água e sabão ou cloreto de sódio a 1,25%);</w:t>
      </w:r>
    </w:p>
    <w:p>
      <w:pPr>
        <w:spacing w:after="0" w:line="240" w:lineRule="auto"/>
        <w:ind w:left="0" w:leftChars="0" w:firstLine="1099" w:firstLineChars="458"/>
        <w:jc w:val="both"/>
        <w:rPr>
          <w:rFonts w:ascii="Times New Roman" w:hAnsi="Times New Roman" w:cs="Times New Roman"/>
          <w:bCs/>
          <w:sz w:val="24"/>
          <w:szCs w:val="24"/>
        </w:rPr>
      </w:pPr>
    </w:p>
    <w:p>
      <w:pPr>
        <w:spacing w:after="0" w:line="240" w:lineRule="auto"/>
        <w:ind w:left="0" w:leftChars="0" w:firstLine="1100" w:firstLineChars="458"/>
        <w:jc w:val="both"/>
        <w:rPr>
          <w:rFonts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pt-BR"/>
          <w14:textFill>
            <w14:solidFill>
              <w14:schemeClr w14:val="tx1"/>
            </w14:solidFill>
          </w14:textFill>
        </w:rPr>
        <w:t>§ 1º</w:t>
      </w:r>
      <w:r>
        <w:rPr>
          <w:rFonts w:ascii="Times New Roman" w:hAnsi="Times New Roman" w:cs="Times New Roman"/>
          <w:b/>
          <w:bCs/>
          <w:color w:val="000000" w:themeColor="text1"/>
          <w:sz w:val="24"/>
          <w:szCs w:val="24"/>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 xml:space="preserve">Os usuários e a empresa concessionária, deverão cumprir a normativa sanitária para o transporte público municipal, desenvolvido </w:t>
      </w:r>
      <w:r>
        <w:rPr>
          <w:rFonts w:hint="default" w:ascii="Times New Roman" w:hAnsi="Times New Roman" w:cs="Times New Roman"/>
          <w:bCs/>
          <w:color w:val="000000" w:themeColor="text1"/>
          <w:sz w:val="24"/>
          <w:szCs w:val="24"/>
          <w:lang w:val="pt-BR"/>
          <w14:textFill>
            <w14:solidFill>
              <w14:schemeClr w14:val="tx1"/>
            </w14:solidFill>
          </w14:textFill>
        </w:rPr>
        <w:t xml:space="preserve">pela </w:t>
      </w:r>
      <w:bookmarkStart w:id="0" w:name="_GoBack"/>
      <w:bookmarkEnd w:id="0"/>
      <w:r>
        <w:rPr>
          <w:rFonts w:ascii="Times New Roman" w:hAnsi="Times New Roman" w:cs="Times New Roman"/>
          <w:bCs/>
          <w:color w:val="000000" w:themeColor="text1"/>
          <w:sz w:val="24"/>
          <w:szCs w:val="24"/>
          <w14:textFill>
            <w14:solidFill>
              <w14:schemeClr w14:val="tx1"/>
            </w14:solidFill>
          </w14:textFill>
        </w:rPr>
        <w:t>Secretaria Municipal de Saúde.</w:t>
      </w:r>
    </w:p>
    <w:p>
      <w:pPr>
        <w:spacing w:after="0" w:line="240" w:lineRule="auto"/>
        <w:ind w:left="0" w:leftChars="0" w:firstLine="1099" w:firstLineChars="458"/>
        <w:jc w:val="both"/>
        <w:rPr>
          <w:rFonts w:ascii="Times New Roman" w:hAnsi="Times New Roman" w:cs="Times New Roman"/>
          <w:bCs/>
          <w:color w:val="000000" w:themeColor="text1"/>
          <w:sz w:val="24"/>
          <w:szCs w:val="24"/>
          <w14:textFill>
            <w14:solidFill>
              <w14:schemeClr w14:val="tx1"/>
            </w14:solidFill>
          </w14:textFill>
        </w:rPr>
      </w:pPr>
    </w:p>
    <w:p>
      <w:pPr>
        <w:spacing w:after="0" w:line="240" w:lineRule="auto"/>
        <w:ind w:left="0" w:leftChars="0" w:firstLine="1100" w:firstLineChars="458"/>
        <w:jc w:val="both"/>
        <w:rPr>
          <w:rFonts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pt-BR"/>
          <w14:textFill>
            <w14:solidFill>
              <w14:schemeClr w14:val="tx1"/>
            </w14:solidFill>
          </w14:textFill>
        </w:rPr>
        <w:t xml:space="preserve">§ 2º </w:t>
      </w:r>
      <w:r>
        <w:rPr>
          <w:rFonts w:ascii="Times New Roman" w:hAnsi="Times New Roman" w:cs="Times New Roman"/>
          <w:bCs/>
          <w:color w:val="000000" w:themeColor="text1"/>
          <w:sz w:val="24"/>
          <w:szCs w:val="24"/>
          <w14:textFill>
            <w14:solidFill>
              <w14:schemeClr w14:val="tx1"/>
            </w14:solidFill>
          </w14:textFill>
        </w:rPr>
        <w:t>As informações pertinentes a essas regras serão afixadas em locais de fácil visualização aos passageiros, dentro dos veículos e terminais.</w:t>
      </w:r>
    </w:p>
    <w:p>
      <w:pPr>
        <w:spacing w:after="0" w:line="240" w:lineRule="auto"/>
        <w:ind w:left="0" w:leftChars="0" w:firstLine="1099" w:firstLineChars="458"/>
        <w:jc w:val="both"/>
        <w:rPr>
          <w:rFonts w:ascii="Times New Roman" w:hAnsi="Times New Roman" w:cs="Times New Roman"/>
          <w:bCs/>
          <w:color w:val="000000" w:themeColor="text1"/>
          <w:sz w:val="24"/>
          <w:szCs w:val="24"/>
          <w14:textFill>
            <w14:solidFill>
              <w14:schemeClr w14:val="tx1"/>
            </w14:solidFill>
          </w14:textFill>
        </w:rPr>
      </w:pPr>
    </w:p>
    <w:p>
      <w:pPr>
        <w:pStyle w:val="9"/>
        <w:numPr>
          <w:numId w:val="0"/>
        </w:numPr>
        <w:tabs>
          <w:tab w:val="left" w:pos="1701"/>
        </w:tabs>
        <w:spacing w:after="0" w:line="240" w:lineRule="auto"/>
        <w:ind w:left="0" w:leftChars="0" w:firstLine="1100" w:firstLineChars="458"/>
        <w:jc w:val="both"/>
        <w:rPr>
          <w:rFonts w:ascii="Times New Roman" w:hAnsi="Times New Roman" w:cs="Times New Roman"/>
          <w:bCs/>
          <w:sz w:val="24"/>
          <w:szCs w:val="24"/>
        </w:rPr>
      </w:pPr>
      <w:r>
        <w:rPr>
          <w:rFonts w:hint="default" w:ascii="Times New Roman" w:hAnsi="Times New Roman" w:cs="Times New Roman"/>
          <w:b/>
          <w:bCs w:val="0"/>
          <w:color w:val="000000" w:themeColor="text1"/>
          <w:sz w:val="24"/>
          <w:szCs w:val="24"/>
          <w:lang w:val="pt-BR"/>
          <w14:textFill>
            <w14:solidFill>
              <w14:schemeClr w14:val="tx1"/>
            </w14:solidFill>
          </w14:textFill>
        </w:rPr>
        <w:t xml:space="preserve">§ 3º </w:t>
      </w:r>
      <w:r>
        <w:rPr>
          <w:rFonts w:hint="default" w:ascii="Times New Roman" w:hAnsi="Times New Roman" w:cs="Times New Roman"/>
          <w:bCs/>
          <w:sz w:val="24"/>
          <w:szCs w:val="24"/>
          <w:lang w:val="pt-BR"/>
        </w:rPr>
        <w:t>As demarcações de distanciamento no chão do veículo, bem como nos assentos e demais informações pertinentes a serem afixadas nos veículos, ficarão a cargo da empresa de transporte coletivo.</w:t>
      </w:r>
    </w:p>
    <w:p>
      <w:pPr>
        <w:spacing w:after="0" w:line="240" w:lineRule="auto"/>
        <w:ind w:left="0" w:leftChars="0" w:firstLine="1100" w:firstLineChars="458"/>
        <w:jc w:val="both"/>
        <w:rPr>
          <w:rFonts w:hint="default" w:ascii="Times New Roman" w:hAnsi="Times New Roman" w:cs="Times New Roman"/>
          <w:b/>
          <w:bCs w:val="0"/>
          <w:color w:val="000000" w:themeColor="text1"/>
          <w:sz w:val="24"/>
          <w:szCs w:val="24"/>
          <w:lang w:val="pt-BR"/>
          <w14:textFill>
            <w14:solidFill>
              <w14:schemeClr w14:val="tx1"/>
            </w14:solidFill>
          </w14:textFill>
        </w:rPr>
      </w:pPr>
    </w:p>
    <w:p>
      <w:pPr>
        <w:spacing w:after="0" w:line="240" w:lineRule="auto"/>
        <w:ind w:left="0" w:leftChars="0" w:firstLine="1100" w:firstLineChars="458"/>
        <w:jc w:val="both"/>
        <w:rPr>
          <w:rFonts w:ascii="Times New Roman" w:hAnsi="Times New Roman" w:cs="Times New Roman"/>
          <w:sz w:val="24"/>
          <w:szCs w:val="24"/>
        </w:rPr>
      </w:pPr>
      <w:r>
        <w:rPr>
          <w:rFonts w:ascii="Times New Roman" w:hAnsi="Times New Roman" w:cs="Times New Roman"/>
          <w:b/>
          <w:bCs/>
          <w:sz w:val="24"/>
          <w:szCs w:val="24"/>
        </w:rPr>
        <w:t>Art. 2º</w:t>
      </w:r>
      <w:r>
        <w:rPr>
          <w:rFonts w:ascii="Times New Roman" w:hAnsi="Times New Roman" w:cs="Times New Roman"/>
          <w:sz w:val="24"/>
          <w:szCs w:val="24"/>
        </w:rPr>
        <w:t xml:space="preserve"> Fica recomendada a não circulação de pessoas idosas (acima de 60 anos), bem como demais pessoas que se encontram no grupo de risco, tais como cardíacos, diabéticos, imunodeprimidos, dentre outros, salvo em casos excepcionais, com necessidade devidamente comprovada.</w:t>
      </w:r>
    </w:p>
    <w:p>
      <w:pPr>
        <w:spacing w:after="0" w:line="240" w:lineRule="auto"/>
        <w:ind w:left="0" w:leftChars="0" w:firstLine="1099" w:firstLineChars="458"/>
        <w:jc w:val="both"/>
        <w:rPr>
          <w:rFonts w:ascii="Times New Roman" w:hAnsi="Times New Roman" w:cs="Times New Roman"/>
          <w:sz w:val="24"/>
          <w:szCs w:val="24"/>
        </w:rPr>
      </w:pPr>
    </w:p>
    <w:p>
      <w:pPr>
        <w:spacing w:after="0" w:line="240" w:lineRule="auto"/>
        <w:ind w:left="0" w:leftChars="0" w:firstLine="1100" w:firstLineChars="458"/>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
          <w:sz w:val="24"/>
          <w:szCs w:val="24"/>
        </w:rPr>
        <w:t xml:space="preserve">Parágrafo único: </w:t>
      </w:r>
      <w:r>
        <w:rPr>
          <w:rFonts w:ascii="Times New Roman" w:hAnsi="Times New Roman" w:cs="Times New Roman"/>
          <w:bCs/>
          <w:sz w:val="24"/>
          <w:szCs w:val="24"/>
        </w:rPr>
        <w:t>Visando garantir a segurança dos usuários classificados como “grupo de risco”, ficam suspensas todas as gratuidades do transporte público prestado pela empresa detentora da permissão do transporte público urbano de passageiros do Município de Porto União.</w:t>
      </w:r>
    </w:p>
    <w:p>
      <w:pPr>
        <w:spacing w:after="0" w:line="240" w:lineRule="auto"/>
        <w:ind w:left="0" w:leftChars="0" w:firstLine="1099" w:firstLineChars="458"/>
        <w:jc w:val="both"/>
        <w:rPr>
          <w:rFonts w:ascii="Times New Roman" w:hAnsi="Times New Roman" w:cs="Times New Roman"/>
          <w:color w:val="000000" w:themeColor="text1"/>
          <w:sz w:val="24"/>
          <w:szCs w:val="24"/>
          <w14:textFill>
            <w14:solidFill>
              <w14:schemeClr w14:val="tx1"/>
            </w14:solidFill>
          </w14:textFill>
        </w:rPr>
      </w:pPr>
    </w:p>
    <w:p>
      <w:pPr>
        <w:spacing w:after="0" w:line="240" w:lineRule="auto"/>
        <w:ind w:left="0" w:leftChars="0" w:firstLine="1100" w:firstLineChars="45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Art. 3º</w:t>
      </w:r>
      <w:r>
        <w:rPr>
          <w:rFonts w:ascii="Times New Roman" w:hAnsi="Times New Roman" w:cs="Times New Roman"/>
          <w:color w:val="000000" w:themeColor="text1"/>
          <w:sz w:val="24"/>
          <w:szCs w:val="24"/>
          <w14:textFill>
            <w14:solidFill>
              <w14:schemeClr w14:val="tx1"/>
            </w14:solidFill>
          </w14:textFill>
        </w:rPr>
        <w:t xml:space="preserve"> Fica mantida a proibição de concentração e permanência de pessoas em espaços públicos de uso coletivo, como parques, praças, estádios e ginásios em todo o território municipal, conforme contido no Decreto nº 942, de 23 de março de 2020.</w:t>
      </w:r>
    </w:p>
    <w:p>
      <w:pPr>
        <w:spacing w:after="0" w:line="240" w:lineRule="auto"/>
        <w:ind w:left="0" w:leftChars="0" w:firstLine="1100" w:firstLineChars="458"/>
        <w:jc w:val="both"/>
        <w:rPr>
          <w:rFonts w:ascii="Times New Roman" w:hAnsi="Times New Roman" w:cs="Times New Roman"/>
          <w:b/>
          <w:bCs/>
          <w:color w:val="000000" w:themeColor="text1"/>
          <w:sz w:val="24"/>
          <w:szCs w:val="24"/>
          <w14:textFill>
            <w14:solidFill>
              <w14:schemeClr w14:val="tx1"/>
            </w14:solidFill>
          </w14:textFill>
        </w:rPr>
      </w:pPr>
    </w:p>
    <w:p>
      <w:pPr>
        <w:spacing w:after="0" w:line="240" w:lineRule="auto"/>
        <w:ind w:left="0" w:leftChars="0" w:firstLine="1100" w:firstLineChars="458"/>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Art. 4º </w:t>
      </w:r>
      <w:r>
        <w:rPr>
          <w:rFonts w:ascii="Times New Roman" w:hAnsi="Times New Roman" w:cs="Times New Roman"/>
          <w:bCs/>
          <w:color w:val="000000" w:themeColor="text1"/>
          <w:sz w:val="24"/>
          <w:szCs w:val="24"/>
          <w14:textFill>
            <w14:solidFill>
              <w14:schemeClr w14:val="tx1"/>
            </w14:solidFill>
          </w14:textFill>
        </w:rPr>
        <w:t>Considerando a autorização insculpida no artigo 1º, inciso IV da Lei Municipal nº 4.662 de 1º de junho de 2020, a fiscalização do cumprimento das determinações insculpidas no artigo 1º deste Decreto</w:t>
      </w:r>
      <w:r>
        <w:rPr>
          <w:rFonts w:hint="default" w:ascii="Times New Roman" w:hAnsi="Times New Roman" w:cs="Times New Roman"/>
          <w:bCs/>
          <w:color w:val="000000" w:themeColor="text1"/>
          <w:sz w:val="24"/>
          <w:szCs w:val="24"/>
          <w:lang w:val="pt-BR"/>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 xml:space="preserve"> ficará a cargo do Município de Porto União – SC e concorrentemente do Governo do Estado de Santa Catarina, bem como da Policia Militar do Estado de Santa Catarina. </w:t>
      </w:r>
    </w:p>
    <w:p>
      <w:pPr>
        <w:spacing w:after="0" w:line="240" w:lineRule="auto"/>
        <w:ind w:left="0" w:leftChars="0" w:firstLine="1099" w:firstLineChars="458"/>
        <w:jc w:val="both"/>
        <w:rPr>
          <w:rFonts w:ascii="Times New Roman" w:hAnsi="Times New Roman" w:cs="Times New Roman"/>
          <w:bCs/>
          <w:color w:val="000000" w:themeColor="text1"/>
          <w:sz w:val="24"/>
          <w:szCs w:val="24"/>
          <w14:textFill>
            <w14:solidFill>
              <w14:schemeClr w14:val="tx1"/>
            </w14:solidFill>
          </w14:textFill>
        </w:rPr>
      </w:pPr>
    </w:p>
    <w:p>
      <w:pPr>
        <w:spacing w:after="0" w:line="240" w:lineRule="auto"/>
        <w:ind w:left="0" w:leftChars="0" w:firstLine="1100" w:firstLineChars="458"/>
        <w:jc w:val="both"/>
        <w:rPr>
          <w:rFonts w:hint="default" w:ascii="Times New Roman" w:hAnsi="Times New Roman" w:cs="Times New Roman"/>
          <w:bCs/>
          <w:color w:val="000000" w:themeColor="text1"/>
          <w:sz w:val="24"/>
          <w:szCs w:val="24"/>
          <w:highlight w:val="none"/>
          <w:lang w:val="pt-BR"/>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Art. 5º</w:t>
      </w:r>
      <w:r>
        <w:rPr>
          <w:rFonts w:ascii="Times New Roman" w:hAnsi="Times New Roman" w:cs="Times New Roman"/>
          <w:bCs/>
          <w:color w:val="000000" w:themeColor="text1"/>
          <w:sz w:val="24"/>
          <w:szCs w:val="24"/>
          <w14:textFill>
            <w14:solidFill>
              <w14:schemeClr w14:val="tx1"/>
            </w14:solidFill>
          </w14:textFill>
        </w:rPr>
        <w:t xml:space="preserve"> Fica criado o Comitê de Fiscalização do Transporte Público, que será responsável pela fiscalização do cumprimento das normativas estabelecidas no artigo 1º deste Decreto, tendo poderes para aplicar </w:t>
      </w:r>
      <w:r>
        <w:rPr>
          <w:rFonts w:ascii="Times New Roman" w:hAnsi="Times New Roman" w:cs="Times New Roman"/>
          <w:bCs/>
          <w:color w:val="000000" w:themeColor="text1"/>
          <w:sz w:val="24"/>
          <w:szCs w:val="24"/>
          <w:highlight w:val="none"/>
          <w14:textFill>
            <w14:solidFill>
              <w14:schemeClr w14:val="tx1"/>
            </w14:solidFill>
          </w14:textFill>
        </w:rPr>
        <w:t xml:space="preserve">as penalidades insculpidas no artigo </w:t>
      </w:r>
      <w:r>
        <w:rPr>
          <w:rFonts w:hint="default" w:ascii="Times New Roman" w:hAnsi="Times New Roman" w:cs="Times New Roman"/>
          <w:bCs/>
          <w:color w:val="000000" w:themeColor="text1"/>
          <w:sz w:val="24"/>
          <w:szCs w:val="24"/>
          <w:highlight w:val="none"/>
          <w:lang w:val="pt-BR"/>
          <w14:textFill>
            <w14:solidFill>
              <w14:schemeClr w14:val="tx1"/>
            </w14:solidFill>
          </w14:textFill>
        </w:rPr>
        <w:t>7</w:t>
      </w:r>
      <w:r>
        <w:rPr>
          <w:rFonts w:ascii="Times New Roman" w:hAnsi="Times New Roman" w:cs="Times New Roman"/>
          <w:bCs/>
          <w:color w:val="000000" w:themeColor="text1"/>
          <w:sz w:val="24"/>
          <w:szCs w:val="24"/>
          <w:highlight w:val="none"/>
          <w14:textFill>
            <w14:solidFill>
              <w14:schemeClr w14:val="tx1"/>
            </w14:solidFill>
          </w14:textFill>
        </w:rPr>
        <w:t>º deste decreto.</w:t>
      </w:r>
    </w:p>
    <w:p>
      <w:pPr>
        <w:spacing w:after="0" w:line="240" w:lineRule="auto"/>
        <w:ind w:left="0" w:leftChars="0" w:firstLine="1099" w:firstLineChars="458"/>
        <w:jc w:val="both"/>
        <w:rPr>
          <w:rFonts w:ascii="Times New Roman" w:hAnsi="Times New Roman" w:cs="Times New Roman"/>
          <w:bCs/>
          <w:color w:val="000000" w:themeColor="text1"/>
          <w:sz w:val="24"/>
          <w:szCs w:val="24"/>
          <w14:textFill>
            <w14:solidFill>
              <w14:schemeClr w14:val="tx1"/>
            </w14:solidFill>
          </w14:textFill>
        </w:rPr>
      </w:pPr>
    </w:p>
    <w:p>
      <w:pPr>
        <w:spacing w:after="0" w:line="240" w:lineRule="auto"/>
        <w:ind w:left="0" w:leftChars="0" w:firstLine="1100" w:firstLineChars="458"/>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
          <w:bCs w:val="0"/>
          <w:color w:val="000000" w:themeColor="text1"/>
          <w:sz w:val="24"/>
          <w:szCs w:val="24"/>
          <w14:textFill>
            <w14:solidFill>
              <w14:schemeClr w14:val="tx1"/>
            </w14:solidFill>
          </w14:textFill>
        </w:rPr>
        <w:t>Parágrafo único</w:t>
      </w:r>
      <w:r>
        <w:rPr>
          <w:rFonts w:hint="default" w:ascii="Times New Roman" w:hAnsi="Times New Roman" w:cs="Times New Roman"/>
          <w:b w:val="0"/>
          <w:bCs/>
          <w:color w:val="000000" w:themeColor="text1"/>
          <w:sz w:val="24"/>
          <w:szCs w:val="24"/>
          <w:lang w:val="pt-BR"/>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 xml:space="preserve"> O Comitê será composto por</w:t>
      </w:r>
      <w:r>
        <w:rPr>
          <w:rFonts w:hint="default" w:ascii="Times New Roman" w:hAnsi="Times New Roman" w:cs="Times New Roman"/>
          <w:bCs/>
          <w:color w:val="000000" w:themeColor="text1"/>
          <w:sz w:val="24"/>
          <w:szCs w:val="24"/>
          <w:lang w:val="pt-BR"/>
          <w14:textFill>
            <w14:solidFill>
              <w14:schemeClr w14:val="tx1"/>
            </w14:solidFill>
          </w14:textFill>
        </w:rPr>
        <w:t xml:space="preserve"> 03</w:t>
      </w:r>
      <w:r>
        <w:rPr>
          <w:rFonts w:ascii="Times New Roman" w:hAnsi="Times New Roman" w:cs="Times New Roman"/>
          <w:bCs/>
          <w:color w:val="000000" w:themeColor="text1"/>
          <w:sz w:val="24"/>
          <w:szCs w:val="24"/>
          <w14:textFill>
            <w14:solidFill>
              <w14:schemeClr w14:val="tx1"/>
            </w14:solidFill>
          </w14:textFill>
        </w:rPr>
        <w:t xml:space="preserve"> </w:t>
      </w:r>
      <w:r>
        <w:rPr>
          <w:rFonts w:hint="default" w:ascii="Times New Roman" w:hAnsi="Times New Roman" w:cs="Times New Roman"/>
          <w:bCs/>
          <w:color w:val="000000" w:themeColor="text1"/>
          <w:sz w:val="24"/>
          <w:szCs w:val="24"/>
          <w:lang w:val="pt-BR"/>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três</w:t>
      </w:r>
      <w:r>
        <w:rPr>
          <w:rFonts w:hint="default" w:ascii="Times New Roman" w:hAnsi="Times New Roman" w:cs="Times New Roman"/>
          <w:bCs/>
          <w:color w:val="000000" w:themeColor="text1"/>
          <w:sz w:val="24"/>
          <w:szCs w:val="24"/>
          <w:lang w:val="pt-BR"/>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 xml:space="preserve"> membros:</w:t>
      </w:r>
    </w:p>
    <w:p>
      <w:pPr>
        <w:pStyle w:val="9"/>
        <w:numPr>
          <w:ilvl w:val="0"/>
          <w:numId w:val="2"/>
        </w:numPr>
        <w:spacing w:after="0" w:line="240" w:lineRule="auto"/>
        <w:ind w:left="0" w:leftChars="0" w:firstLine="1099" w:firstLineChars="458"/>
        <w:rPr>
          <w:rFonts w:hint="default" w:ascii="Times New Roman" w:hAnsi="Times New Roman" w:cs="Times New Roman"/>
          <w:bCs/>
          <w:color w:val="auto"/>
          <w:sz w:val="24"/>
          <w:szCs w:val="24"/>
          <w:highlight w:val="none"/>
        </w:rPr>
      </w:pPr>
      <w:r>
        <w:rPr>
          <w:rFonts w:hint="default" w:ascii="Times New Roman" w:hAnsi="Times New Roman" w:cs="Times New Roman"/>
          <w:color w:val="auto"/>
          <w:sz w:val="24"/>
          <w:szCs w:val="24"/>
          <w:highlight w:val="none"/>
        </w:rPr>
        <w:t>Thiago Borini – Matrícula 2126101</w:t>
      </w:r>
      <w:r>
        <w:rPr>
          <w:rFonts w:hint="default" w:ascii="Times New Roman" w:hAnsi="Times New Roman" w:cs="Times New Roman"/>
          <w:color w:val="auto"/>
          <w:sz w:val="24"/>
          <w:szCs w:val="24"/>
          <w:highlight w:val="none"/>
          <w:lang w:val="pt-BR"/>
        </w:rPr>
        <w:t>;</w:t>
      </w:r>
    </w:p>
    <w:p>
      <w:pPr>
        <w:pStyle w:val="9"/>
        <w:numPr>
          <w:ilvl w:val="0"/>
          <w:numId w:val="2"/>
        </w:numPr>
        <w:spacing w:after="0" w:line="240" w:lineRule="auto"/>
        <w:ind w:left="0" w:leftChars="0" w:firstLine="1099" w:firstLineChars="458"/>
        <w:rPr>
          <w:rFonts w:hint="default" w:ascii="Times New Roman" w:hAnsi="Times New Roman" w:cs="Times New Roman"/>
          <w:bCs/>
          <w:color w:val="auto"/>
          <w:sz w:val="24"/>
          <w:szCs w:val="24"/>
          <w:highlight w:val="none"/>
        </w:rPr>
      </w:pPr>
      <w:r>
        <w:rPr>
          <w:rFonts w:hint="default" w:ascii="Times New Roman" w:hAnsi="Times New Roman" w:cs="Times New Roman"/>
          <w:color w:val="auto"/>
          <w:sz w:val="24"/>
          <w:szCs w:val="24"/>
          <w:highlight w:val="none"/>
        </w:rPr>
        <w:t>Ivan José Schorr</w:t>
      </w:r>
      <w:r>
        <w:rPr>
          <w:rFonts w:hint="default" w:ascii="Times New Roman" w:hAnsi="Times New Roman" w:cs="Times New Roman"/>
          <w:color w:val="auto"/>
          <w:sz w:val="24"/>
          <w:szCs w:val="24"/>
          <w:highlight w:val="none"/>
          <w:lang w:val="pt-BR"/>
        </w:rPr>
        <w:t xml:space="preserve"> </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pt-BR"/>
        </w:rPr>
        <w:t xml:space="preserve"> </w:t>
      </w:r>
      <w:r>
        <w:rPr>
          <w:rFonts w:hint="default" w:ascii="Times New Roman" w:hAnsi="Times New Roman" w:cs="Times New Roman"/>
          <w:color w:val="auto"/>
          <w:sz w:val="24"/>
          <w:szCs w:val="24"/>
          <w:highlight w:val="none"/>
        </w:rPr>
        <w:t xml:space="preserve">Matrícula </w:t>
      </w:r>
      <w:r>
        <w:rPr>
          <w:rFonts w:hint="default" w:ascii="Times New Roman" w:hAnsi="Times New Roman" w:cs="Times New Roman"/>
          <w:color w:val="auto"/>
          <w:sz w:val="24"/>
          <w:szCs w:val="24"/>
          <w:highlight w:val="none"/>
          <w:lang w:val="pt-BR"/>
        </w:rPr>
        <w:t>1657902;</w:t>
      </w:r>
    </w:p>
    <w:p>
      <w:pPr>
        <w:pStyle w:val="9"/>
        <w:numPr>
          <w:ilvl w:val="0"/>
          <w:numId w:val="2"/>
        </w:numPr>
        <w:spacing w:after="0" w:line="240" w:lineRule="auto"/>
        <w:ind w:left="0" w:leftChars="0" w:firstLine="1099" w:firstLineChars="458"/>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Daniele Glixinski Cordeiro</w:t>
      </w:r>
      <w:r>
        <w:rPr>
          <w:rFonts w:hint="default" w:ascii="Times New Roman" w:hAnsi="Times New Roman" w:cs="Times New Roman"/>
          <w:bCs/>
          <w:color w:val="auto"/>
          <w:sz w:val="24"/>
          <w:szCs w:val="24"/>
          <w:highlight w:val="none"/>
          <w:lang w:val="pt-BR"/>
        </w:rPr>
        <w:t xml:space="preserve"> </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pt-BR"/>
        </w:rPr>
        <w:t xml:space="preserve"> </w:t>
      </w:r>
      <w:r>
        <w:rPr>
          <w:rFonts w:hint="default" w:ascii="Times New Roman" w:hAnsi="Times New Roman" w:cs="Times New Roman"/>
          <w:color w:val="auto"/>
          <w:sz w:val="24"/>
          <w:szCs w:val="24"/>
          <w:highlight w:val="none"/>
        </w:rPr>
        <w:t xml:space="preserve">Matrícula </w:t>
      </w:r>
      <w:r>
        <w:rPr>
          <w:rFonts w:hint="default" w:ascii="Times New Roman" w:hAnsi="Times New Roman" w:cs="Times New Roman"/>
          <w:color w:val="auto"/>
          <w:sz w:val="24"/>
          <w:szCs w:val="24"/>
          <w:highlight w:val="none"/>
          <w:lang w:val="pt-BR"/>
        </w:rPr>
        <w:t>2000307.</w:t>
      </w:r>
    </w:p>
    <w:p>
      <w:pPr>
        <w:pStyle w:val="9"/>
        <w:spacing w:after="0" w:line="240" w:lineRule="auto"/>
        <w:ind w:left="0" w:leftChars="0" w:firstLine="1099" w:firstLineChars="458"/>
        <w:rPr>
          <w:rFonts w:hint="default" w:ascii="Times New Roman" w:hAnsi="Times New Roman" w:cs="Times New Roman"/>
          <w:bCs/>
          <w:color w:val="000000" w:themeColor="text1"/>
          <w:sz w:val="24"/>
          <w:szCs w:val="24"/>
          <w:highlight w:val="none"/>
          <w14:textFill>
            <w14:solidFill>
              <w14:schemeClr w14:val="tx1"/>
            </w14:solidFill>
          </w14:textFill>
        </w:rPr>
      </w:pPr>
    </w:p>
    <w:p>
      <w:pPr>
        <w:spacing w:after="0" w:line="240" w:lineRule="auto"/>
        <w:ind w:left="0" w:leftChars="0" w:firstLine="1100" w:firstLineChars="458"/>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Art.</w:t>
      </w:r>
      <w:r>
        <w:rPr>
          <w:rFonts w:hint="default" w:ascii="Times New Roman" w:hAnsi="Times New Roman" w:cs="Times New Roman"/>
          <w:b/>
          <w:bCs/>
          <w:color w:val="000000" w:themeColor="text1"/>
          <w:sz w:val="24"/>
          <w:szCs w:val="24"/>
          <w:lang w:val="pt-BR"/>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6º</w:t>
      </w:r>
      <w:r>
        <w:rPr>
          <w:rFonts w:ascii="Times New Roman" w:hAnsi="Times New Roman" w:cs="Times New Roman"/>
          <w:bCs/>
          <w:color w:val="000000" w:themeColor="text1"/>
          <w:sz w:val="24"/>
          <w:szCs w:val="24"/>
          <w14:textFill>
            <w14:solidFill>
              <w14:schemeClr w14:val="tx1"/>
            </w14:solidFill>
          </w14:textFill>
        </w:rPr>
        <w:t xml:space="preserve"> O usuário que descumprir as normas estabelecidas neste decreto será retirado coercitivamente do transporte público e em caso de resistência ficará sujeito </w:t>
      </w:r>
      <w:r>
        <w:rPr>
          <w:rFonts w:hint="default" w:ascii="Times New Roman" w:hAnsi="Times New Roman" w:cs="Times New Roman"/>
          <w:bCs/>
          <w:color w:val="000000" w:themeColor="text1"/>
          <w:sz w:val="24"/>
          <w:szCs w:val="24"/>
          <w:lang w:val="pt-BR"/>
          <w14:textFill>
            <w14:solidFill>
              <w14:schemeClr w14:val="tx1"/>
            </w14:solidFill>
          </w14:textFill>
        </w:rPr>
        <w:t>à</w:t>
      </w:r>
      <w:r>
        <w:rPr>
          <w:rFonts w:ascii="Times New Roman" w:hAnsi="Times New Roman" w:cs="Times New Roman"/>
          <w:bCs/>
          <w:color w:val="000000" w:themeColor="text1"/>
          <w:sz w:val="24"/>
          <w:szCs w:val="24"/>
          <w14:textFill>
            <w14:solidFill>
              <w14:schemeClr w14:val="tx1"/>
            </w14:solidFill>
          </w14:textFill>
        </w:rPr>
        <w:t xml:space="preserve"> multa e responsabilidade criminal pelo crime de desobediência. </w:t>
      </w:r>
    </w:p>
    <w:p>
      <w:pPr>
        <w:spacing w:after="0" w:line="240" w:lineRule="auto"/>
        <w:ind w:left="0" w:leftChars="0" w:firstLine="1099" w:firstLineChars="458"/>
        <w:jc w:val="both"/>
        <w:rPr>
          <w:rFonts w:ascii="Times New Roman" w:hAnsi="Times New Roman" w:cs="Times New Roman"/>
          <w:bCs/>
          <w:color w:val="000000" w:themeColor="text1"/>
          <w:sz w:val="24"/>
          <w:szCs w:val="24"/>
          <w14:textFill>
            <w14:solidFill>
              <w14:schemeClr w14:val="tx1"/>
            </w14:solidFill>
          </w14:textFill>
        </w:rPr>
      </w:pPr>
    </w:p>
    <w:p>
      <w:pPr>
        <w:spacing w:after="0" w:line="240" w:lineRule="auto"/>
        <w:ind w:left="0" w:leftChars="0" w:firstLine="1100" w:firstLineChars="458"/>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Art.</w:t>
      </w:r>
      <w:r>
        <w:rPr>
          <w:rFonts w:hint="default" w:ascii="Times New Roman" w:hAnsi="Times New Roman" w:cs="Times New Roman"/>
          <w:b/>
          <w:bCs/>
          <w:color w:val="000000" w:themeColor="text1"/>
          <w:sz w:val="24"/>
          <w:szCs w:val="24"/>
          <w:lang w:val="pt-BR"/>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7º</w:t>
      </w:r>
      <w:r>
        <w:rPr>
          <w:rFonts w:ascii="Times New Roman" w:hAnsi="Times New Roman" w:cs="Times New Roman"/>
          <w:bCs/>
          <w:color w:val="000000" w:themeColor="text1"/>
          <w:sz w:val="24"/>
          <w:szCs w:val="24"/>
          <w14:textFill>
            <w14:solidFill>
              <w14:schemeClr w14:val="tx1"/>
            </w14:solidFill>
          </w14:textFill>
        </w:rPr>
        <w:t xml:space="preserve"> A multa que trata </w:t>
      </w:r>
      <w:r>
        <w:rPr>
          <w:rFonts w:ascii="Times New Roman" w:hAnsi="Times New Roman" w:cs="Times New Roman"/>
          <w:bCs/>
          <w:color w:val="000000" w:themeColor="text1"/>
          <w:sz w:val="24"/>
          <w:szCs w:val="24"/>
          <w:highlight w:val="none"/>
          <w14:textFill>
            <w14:solidFill>
              <w14:schemeClr w14:val="tx1"/>
            </w14:solidFill>
          </w14:textFill>
        </w:rPr>
        <w:t xml:space="preserve">o artigo </w:t>
      </w:r>
      <w:r>
        <w:rPr>
          <w:rFonts w:hint="default" w:ascii="Times New Roman" w:hAnsi="Times New Roman" w:cs="Times New Roman"/>
          <w:bCs/>
          <w:color w:val="000000" w:themeColor="text1"/>
          <w:sz w:val="24"/>
          <w:szCs w:val="24"/>
          <w:highlight w:val="none"/>
          <w:lang w:val="pt-BR"/>
          <w14:textFill>
            <w14:solidFill>
              <w14:schemeClr w14:val="tx1"/>
            </w14:solidFill>
          </w14:textFill>
        </w:rPr>
        <w:t>6</w:t>
      </w:r>
      <w:r>
        <w:rPr>
          <w:rFonts w:ascii="Times New Roman" w:hAnsi="Times New Roman" w:cs="Times New Roman"/>
          <w:bCs/>
          <w:color w:val="000000" w:themeColor="text1"/>
          <w:sz w:val="24"/>
          <w:szCs w:val="24"/>
          <w:highlight w:val="none"/>
          <w14:textFill>
            <w14:solidFill>
              <w14:schemeClr w14:val="tx1"/>
            </w14:solidFill>
          </w14:textFill>
        </w:rPr>
        <w:t xml:space="preserve">º deste </w:t>
      </w:r>
      <w:r>
        <w:rPr>
          <w:rFonts w:hint="default" w:ascii="Times New Roman" w:hAnsi="Times New Roman" w:cs="Times New Roman"/>
          <w:bCs/>
          <w:color w:val="000000" w:themeColor="text1"/>
          <w:sz w:val="24"/>
          <w:szCs w:val="24"/>
          <w:highlight w:val="none"/>
          <w:lang w:val="pt-BR"/>
          <w14:textFill>
            <w14:solidFill>
              <w14:schemeClr w14:val="tx1"/>
            </w14:solidFill>
          </w14:textFill>
        </w:rPr>
        <w:t>D</w:t>
      </w:r>
      <w:r>
        <w:rPr>
          <w:rFonts w:ascii="Times New Roman" w:hAnsi="Times New Roman" w:cs="Times New Roman"/>
          <w:bCs/>
          <w:color w:val="000000" w:themeColor="text1"/>
          <w:sz w:val="24"/>
          <w:szCs w:val="24"/>
          <w:highlight w:val="none"/>
          <w14:textFill>
            <w14:solidFill>
              <w14:schemeClr w14:val="tx1"/>
            </w14:solidFill>
          </w14:textFill>
        </w:rPr>
        <w:t xml:space="preserve">ecreto será </w:t>
      </w:r>
      <w:r>
        <w:rPr>
          <w:rFonts w:ascii="Times New Roman" w:hAnsi="Times New Roman" w:cs="Times New Roman"/>
          <w:bCs/>
          <w:color w:val="000000" w:themeColor="text1"/>
          <w:sz w:val="24"/>
          <w:szCs w:val="24"/>
          <w14:textFill>
            <w14:solidFill>
              <w14:schemeClr w14:val="tx1"/>
            </w14:solidFill>
          </w14:textFill>
        </w:rPr>
        <w:t xml:space="preserve">no valor de 50 </w:t>
      </w:r>
      <w:r>
        <w:rPr>
          <w:rFonts w:hint="default" w:ascii="Times New Roman" w:hAnsi="Times New Roman" w:cs="Times New Roman"/>
          <w:bCs/>
          <w:color w:val="000000" w:themeColor="text1"/>
          <w:sz w:val="24"/>
          <w:szCs w:val="24"/>
          <w:lang w:val="pt-BR"/>
          <w14:textFill>
            <w14:solidFill>
              <w14:schemeClr w14:val="tx1"/>
            </w14:solidFill>
          </w14:textFill>
        </w:rPr>
        <w:t xml:space="preserve">(cinquenta) </w:t>
      </w:r>
      <w:r>
        <w:rPr>
          <w:rFonts w:ascii="Times New Roman" w:hAnsi="Times New Roman" w:cs="Times New Roman"/>
          <w:bCs/>
          <w:color w:val="000000" w:themeColor="text1"/>
          <w:sz w:val="24"/>
          <w:szCs w:val="24"/>
          <w14:textFill>
            <w14:solidFill>
              <w14:schemeClr w14:val="tx1"/>
            </w14:solidFill>
          </w14:textFill>
        </w:rPr>
        <w:t xml:space="preserve">vezes o valor da tarifa praticada quando do cometimento da infração. </w:t>
      </w:r>
    </w:p>
    <w:p>
      <w:pPr>
        <w:spacing w:after="0" w:line="240" w:lineRule="auto"/>
        <w:ind w:left="0" w:leftChars="0" w:firstLine="1100" w:firstLineChars="458"/>
        <w:jc w:val="both"/>
        <w:rPr>
          <w:rFonts w:ascii="Times New Roman" w:hAnsi="Times New Roman" w:cs="Times New Roman"/>
          <w:b/>
          <w:bCs/>
          <w:color w:val="000000" w:themeColor="text1"/>
          <w:sz w:val="24"/>
          <w:szCs w:val="24"/>
          <w14:textFill>
            <w14:solidFill>
              <w14:schemeClr w14:val="tx1"/>
            </w14:solidFill>
          </w14:textFill>
        </w:rPr>
      </w:pPr>
    </w:p>
    <w:p>
      <w:pPr>
        <w:spacing w:after="0" w:line="240" w:lineRule="auto"/>
        <w:ind w:left="0" w:leftChars="0" w:firstLine="1100" w:firstLineChars="458"/>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Parágrafo primeiro</w:t>
      </w:r>
      <w:r>
        <w:rPr>
          <w:rFonts w:hint="default" w:ascii="Times New Roman" w:hAnsi="Times New Roman" w:cs="Times New Roman"/>
          <w:b/>
          <w:bCs/>
          <w:color w:val="000000" w:themeColor="text1"/>
          <w:sz w:val="24"/>
          <w:szCs w:val="24"/>
          <w:lang w:val="pt-BR"/>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 xml:space="preserve"> Em caso de reincidência a multa será aplicada em dobro. </w:t>
      </w:r>
    </w:p>
    <w:p>
      <w:pPr>
        <w:spacing w:after="0" w:line="240" w:lineRule="auto"/>
        <w:ind w:left="0" w:leftChars="0" w:firstLine="1100" w:firstLineChars="458"/>
        <w:jc w:val="both"/>
        <w:rPr>
          <w:rFonts w:ascii="Times New Roman" w:hAnsi="Times New Roman" w:cs="Times New Roman"/>
          <w:b/>
          <w:bCs/>
          <w:color w:val="000000" w:themeColor="text1"/>
          <w:sz w:val="24"/>
          <w:szCs w:val="24"/>
          <w14:textFill>
            <w14:solidFill>
              <w14:schemeClr w14:val="tx1"/>
            </w14:solidFill>
          </w14:textFill>
        </w:rPr>
      </w:pPr>
    </w:p>
    <w:p>
      <w:pPr>
        <w:spacing w:after="0" w:line="240" w:lineRule="auto"/>
        <w:ind w:left="0" w:leftChars="0" w:firstLine="1100" w:firstLineChars="458"/>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Art. </w:t>
      </w:r>
      <w:r>
        <w:rPr>
          <w:rFonts w:hint="default" w:ascii="Times New Roman" w:hAnsi="Times New Roman" w:cs="Times New Roman"/>
          <w:b/>
          <w:bCs/>
          <w:color w:val="000000" w:themeColor="text1"/>
          <w:sz w:val="24"/>
          <w:szCs w:val="24"/>
          <w:lang w:val="pt-BR"/>
          <w14:textFill>
            <w14:solidFill>
              <w14:schemeClr w14:val="tx1"/>
            </w14:solidFill>
          </w14:textFill>
        </w:rPr>
        <w:t>8</w:t>
      </w:r>
      <w:r>
        <w:rPr>
          <w:rFonts w:ascii="Times New Roman" w:hAnsi="Times New Roman" w:cs="Times New Roman"/>
          <w:b/>
          <w:bCs/>
          <w:color w:val="000000" w:themeColor="text1"/>
          <w:sz w:val="24"/>
          <w:szCs w:val="24"/>
          <w14:textFill>
            <w14:solidFill>
              <w14:schemeClr w14:val="tx1"/>
            </w14:solidFill>
          </w14:textFill>
        </w:rPr>
        <w:t xml:space="preserve">º </w:t>
      </w:r>
      <w:r>
        <w:rPr>
          <w:rFonts w:ascii="Times New Roman" w:hAnsi="Times New Roman" w:cs="Times New Roman"/>
          <w:bCs/>
          <w:color w:val="000000" w:themeColor="text1"/>
          <w:sz w:val="24"/>
          <w:szCs w:val="24"/>
          <w14:textFill>
            <w14:solidFill>
              <w14:schemeClr w14:val="tx1"/>
            </w14:solidFill>
          </w14:textFill>
        </w:rPr>
        <w:t>Fica alterado o artigo 1º-A do Decreto nº 942 de 23 de março de 2020, que passará a vigorar com a seguinte redação:</w:t>
      </w:r>
    </w:p>
    <w:p>
      <w:pPr>
        <w:spacing w:after="0" w:line="240" w:lineRule="auto"/>
        <w:ind w:left="0" w:leftChars="0" w:firstLine="1099" w:firstLineChars="458"/>
        <w:jc w:val="both"/>
        <w:rPr>
          <w:rFonts w:ascii="Times New Roman" w:hAnsi="Times New Roman" w:cs="Times New Roman"/>
          <w:bCs/>
          <w:color w:val="000000" w:themeColor="text1"/>
          <w:sz w:val="24"/>
          <w:szCs w:val="24"/>
          <w14:textFill>
            <w14:solidFill>
              <w14:schemeClr w14:val="tx1"/>
            </w14:solidFill>
          </w14:textFill>
        </w:rPr>
      </w:pPr>
    </w:p>
    <w:p>
      <w:pPr>
        <w:spacing w:after="0" w:line="240" w:lineRule="auto"/>
        <w:ind w:left="0" w:leftChars="0" w:firstLine="1100" w:firstLineChars="458"/>
        <w:jc w:val="both"/>
        <w:rPr>
          <w:rFonts w:ascii="Times New Roman" w:hAnsi="Times New Roman" w:cs="Times New Roman"/>
          <w:bCs/>
          <w:i/>
          <w:color w:val="000000" w:themeColor="text1"/>
          <w:sz w:val="24"/>
          <w:szCs w:val="24"/>
          <w14:textFill>
            <w14:solidFill>
              <w14:schemeClr w14:val="tx1"/>
            </w14:solidFill>
          </w14:textFill>
        </w:rPr>
      </w:pPr>
      <w:r>
        <w:rPr>
          <w:rFonts w:ascii="Times New Roman" w:hAnsi="Times New Roman" w:cs="Times New Roman"/>
          <w:b/>
          <w:bCs w:val="0"/>
          <w:i/>
          <w:color w:val="000000" w:themeColor="text1"/>
          <w:sz w:val="24"/>
          <w:szCs w:val="24"/>
          <w14:textFill>
            <w14:solidFill>
              <w14:schemeClr w14:val="tx1"/>
            </w14:solidFill>
          </w14:textFill>
        </w:rPr>
        <w:t>“</w:t>
      </w:r>
      <w:r>
        <w:rPr>
          <w:rFonts w:ascii="Times New Roman" w:hAnsi="Times New Roman" w:cs="Times New Roman"/>
          <w:bCs/>
          <w:i/>
          <w:color w:val="000000" w:themeColor="text1"/>
          <w:sz w:val="24"/>
          <w:szCs w:val="24"/>
          <w14:textFill>
            <w14:solidFill>
              <w14:schemeClr w14:val="tx1"/>
            </w14:solidFill>
          </w14:textFill>
        </w:rPr>
        <w:t>Art. 1º-A Fica determinado o “toque de recolher” como medida de natureza sanitária e epidemiológica de enfrentamento ao COVID-19, por prazo indeterminado, que ocorrerá diariamente, das 00h00min até as 06h00min do dia seguinte, com início em 09 de junho de 2020, salvo em caráter excepcional e inadiável, ou por motivo de trabalho, comprovado mediante declaração do empregador, no caso das exceções previstas no Decreto Federal nº 10.282, de 20 de março de 2020</w:t>
      </w:r>
      <w:r>
        <w:rPr>
          <w:rFonts w:ascii="Times New Roman" w:hAnsi="Times New Roman" w:cs="Times New Roman"/>
          <w:b/>
          <w:bCs w:val="0"/>
          <w:i/>
          <w:color w:val="000000" w:themeColor="text1"/>
          <w:sz w:val="24"/>
          <w:szCs w:val="24"/>
          <w14:textFill>
            <w14:solidFill>
              <w14:schemeClr w14:val="tx1"/>
            </w14:solidFill>
          </w14:textFill>
        </w:rPr>
        <w:t>”</w:t>
      </w:r>
      <w:r>
        <w:rPr>
          <w:rFonts w:ascii="Times New Roman" w:hAnsi="Times New Roman" w:cs="Times New Roman"/>
          <w:bCs/>
          <w:i/>
          <w:color w:val="000000" w:themeColor="text1"/>
          <w:sz w:val="24"/>
          <w:szCs w:val="24"/>
          <w14:textFill>
            <w14:solidFill>
              <w14:schemeClr w14:val="tx1"/>
            </w14:solidFill>
          </w14:textFill>
        </w:rPr>
        <w:t>.</w:t>
      </w:r>
    </w:p>
    <w:p>
      <w:pPr>
        <w:spacing w:after="0" w:line="240" w:lineRule="auto"/>
        <w:ind w:left="0" w:leftChars="0" w:firstLine="1099" w:firstLineChars="458"/>
        <w:jc w:val="both"/>
        <w:rPr>
          <w:rFonts w:ascii="Times New Roman" w:hAnsi="Times New Roman" w:cs="Times New Roman"/>
          <w:bCs/>
          <w:color w:val="000000" w:themeColor="text1"/>
          <w:sz w:val="24"/>
          <w:szCs w:val="24"/>
          <w14:textFill>
            <w14:solidFill>
              <w14:schemeClr w14:val="tx1"/>
            </w14:solidFill>
          </w14:textFill>
        </w:rPr>
      </w:pPr>
    </w:p>
    <w:p>
      <w:pPr>
        <w:spacing w:after="0" w:line="240" w:lineRule="auto"/>
        <w:ind w:left="0" w:leftChars="0" w:firstLine="1100" w:firstLineChars="458"/>
        <w:jc w:val="both"/>
        <w:rPr>
          <w:rFonts w:ascii="Times New Roman" w:hAnsi="Times New Roman" w:cs="Times New Roman"/>
          <w:sz w:val="24"/>
          <w:szCs w:val="24"/>
        </w:rPr>
      </w:pPr>
      <w:r>
        <w:rPr>
          <w:rFonts w:ascii="Times New Roman" w:hAnsi="Times New Roman" w:cs="Times New Roman"/>
          <w:b/>
          <w:bCs/>
          <w:sz w:val="24"/>
          <w:szCs w:val="24"/>
        </w:rPr>
        <w:t xml:space="preserve">Art. </w:t>
      </w:r>
      <w:r>
        <w:rPr>
          <w:rFonts w:hint="default" w:ascii="Times New Roman" w:hAnsi="Times New Roman" w:cs="Times New Roman"/>
          <w:b/>
          <w:bCs/>
          <w:sz w:val="24"/>
          <w:szCs w:val="24"/>
          <w:lang w:val="pt-BR"/>
        </w:rPr>
        <w:t>9</w:t>
      </w:r>
      <w:r>
        <w:rPr>
          <w:rFonts w:ascii="Times New Roman" w:hAnsi="Times New Roman" w:cs="Times New Roman"/>
          <w:b/>
          <w:bCs/>
          <w:sz w:val="24"/>
          <w:szCs w:val="24"/>
        </w:rPr>
        <w:t>º</w:t>
      </w:r>
      <w:r>
        <w:rPr>
          <w:rFonts w:ascii="Times New Roman" w:hAnsi="Times New Roman" w:cs="Times New Roman"/>
          <w:sz w:val="24"/>
          <w:szCs w:val="24"/>
        </w:rPr>
        <w:t xml:space="preserve"> Este Decreto entra em vigor na data de sua publicação.</w:t>
      </w:r>
    </w:p>
    <w:p>
      <w:pPr>
        <w:spacing w:after="0" w:line="240" w:lineRule="auto"/>
        <w:ind w:left="0" w:leftChars="0" w:firstLine="1099" w:firstLineChars="458"/>
        <w:jc w:val="both"/>
        <w:rPr>
          <w:rFonts w:ascii="Times New Roman" w:hAnsi="Times New Roman" w:cs="Times New Roman"/>
          <w:sz w:val="24"/>
          <w:szCs w:val="24"/>
        </w:rPr>
      </w:pPr>
    </w:p>
    <w:p>
      <w:pPr>
        <w:spacing w:after="0" w:line="240" w:lineRule="auto"/>
        <w:ind w:left="0" w:leftChars="0" w:firstLine="1099" w:firstLineChars="458"/>
        <w:jc w:val="both"/>
        <w:rPr>
          <w:rFonts w:ascii="Times New Roman" w:hAnsi="Times New Roman" w:cs="Times New Roman"/>
          <w:sz w:val="24"/>
          <w:szCs w:val="24"/>
        </w:rPr>
      </w:pPr>
    </w:p>
    <w:p>
      <w:pPr>
        <w:spacing w:after="0" w:line="240" w:lineRule="auto"/>
        <w:ind w:left="0" w:leftChars="0" w:firstLine="1099" w:firstLineChars="458"/>
        <w:jc w:val="both"/>
        <w:rPr>
          <w:rFonts w:ascii="Times New Roman" w:hAnsi="Times New Roman" w:cs="Times New Roman"/>
          <w:sz w:val="24"/>
          <w:szCs w:val="24"/>
        </w:rPr>
      </w:pPr>
      <w:r>
        <w:rPr>
          <w:rFonts w:ascii="Times New Roman" w:hAnsi="Times New Roman" w:cs="Times New Roman"/>
          <w:sz w:val="24"/>
          <w:szCs w:val="24"/>
        </w:rPr>
        <w:t xml:space="preserve">Porto União (SC), </w:t>
      </w:r>
      <w:r>
        <w:rPr>
          <w:rFonts w:hint="default" w:ascii="Times New Roman" w:hAnsi="Times New Roman" w:cs="Times New Roman"/>
          <w:sz w:val="24"/>
          <w:szCs w:val="24"/>
          <w:lang w:val="pt-BR"/>
        </w:rPr>
        <w:t>09</w:t>
      </w:r>
      <w:r>
        <w:rPr>
          <w:rFonts w:ascii="Times New Roman" w:hAnsi="Times New Roman" w:cs="Times New Roman"/>
          <w:sz w:val="24"/>
          <w:szCs w:val="24"/>
        </w:rPr>
        <w:t xml:space="preserve"> de </w:t>
      </w:r>
      <w:r>
        <w:rPr>
          <w:rFonts w:hint="default" w:ascii="Times New Roman" w:hAnsi="Times New Roman" w:cs="Times New Roman"/>
          <w:sz w:val="24"/>
          <w:szCs w:val="24"/>
          <w:lang w:val="pt-BR"/>
        </w:rPr>
        <w:t xml:space="preserve">junho </w:t>
      </w:r>
      <w:r>
        <w:rPr>
          <w:rFonts w:ascii="Times New Roman" w:hAnsi="Times New Roman" w:cs="Times New Roman"/>
          <w:sz w:val="24"/>
          <w:szCs w:val="24"/>
        </w:rPr>
        <w:t>de 2020.</w:t>
      </w:r>
    </w:p>
    <w:p>
      <w:pPr>
        <w:spacing w:after="0" w:line="240" w:lineRule="auto"/>
        <w:ind w:left="0" w:leftChars="0" w:firstLine="1099" w:firstLineChars="458"/>
        <w:jc w:val="both"/>
        <w:rPr>
          <w:rFonts w:ascii="Times New Roman" w:hAnsi="Times New Roman" w:cs="Times New Roman"/>
          <w:sz w:val="24"/>
          <w:szCs w:val="24"/>
        </w:rPr>
      </w:pPr>
    </w:p>
    <w:p>
      <w:pPr>
        <w:spacing w:after="0" w:line="240" w:lineRule="auto"/>
        <w:ind w:left="0" w:leftChars="0" w:firstLine="1099" w:firstLineChars="458"/>
        <w:jc w:val="both"/>
        <w:rPr>
          <w:rFonts w:ascii="Times New Roman" w:hAnsi="Times New Roman" w:cs="Times New Roman"/>
          <w:sz w:val="24"/>
          <w:szCs w:val="24"/>
        </w:rPr>
      </w:pPr>
    </w:p>
    <w:p>
      <w:pPr>
        <w:spacing w:after="0" w:line="240" w:lineRule="auto"/>
        <w:ind w:left="0" w:leftChars="0" w:firstLine="1099" w:firstLineChars="458"/>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pStyle w:val="3"/>
        <w:spacing w:before="0" w:after="0"/>
        <w:ind w:firstLine="960" w:firstLineChars="400"/>
        <w:rPr>
          <w:rFonts w:ascii="Times New Roman" w:hAnsi="Times New Roman"/>
          <w:sz w:val="24"/>
          <w:szCs w:val="24"/>
        </w:rPr>
      </w:pPr>
      <w:r>
        <w:rPr>
          <w:rFonts w:ascii="Times New Roman" w:hAnsi="Times New Roman"/>
          <w:sz w:val="24"/>
          <w:szCs w:val="24"/>
        </w:rPr>
        <w:t xml:space="preserve"> ELISEU MIBACH                                          RUAN GUILHERME WOLF</w:t>
      </w:r>
    </w:p>
    <w:p>
      <w:pPr>
        <w:pStyle w:val="2"/>
        <w:spacing w:before="0" w:after="0"/>
        <w:jc w:val="both"/>
      </w:pPr>
      <w:r>
        <w:rPr>
          <w:rFonts w:ascii="Times New Roman" w:hAnsi="Times New Roman"/>
          <w:i w:val="0"/>
        </w:rPr>
        <w:t xml:space="preserve">                 Prefeito Municipal                            Secretário Municipal, de Administração e Esporte</w:t>
      </w:r>
    </w:p>
    <w:p>
      <w:pPr>
        <w:tabs>
          <w:tab w:val="left" w:pos="0"/>
        </w:tabs>
        <w:spacing w:after="0" w:line="240" w:lineRule="auto"/>
        <w:jc w:val="both"/>
        <w:rPr>
          <w:rFonts w:ascii="Times New Roman" w:hAnsi="Times New Roman" w:cs="Times New Roman"/>
          <w:sz w:val="24"/>
          <w:szCs w:val="24"/>
        </w:rPr>
      </w:pPr>
    </w:p>
    <w:sectPr>
      <w:pgSz w:w="11906" w:h="16838"/>
      <w:pgMar w:top="2835" w:right="567"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8FF"/>
    <w:multiLevelType w:val="multilevel"/>
    <w:tmpl w:val="062448FF"/>
    <w:lvl w:ilvl="0" w:tentative="0">
      <w:start w:val="1"/>
      <w:numFmt w:val="upperRoman"/>
      <w:lvlText w:val="%1."/>
      <w:lvlJc w:val="left"/>
      <w:pPr>
        <w:ind w:left="2045" w:hanging="720"/>
      </w:pPr>
      <w:rPr>
        <w:rFonts w:hint="default"/>
      </w:rPr>
    </w:lvl>
    <w:lvl w:ilvl="1" w:tentative="0">
      <w:start w:val="1"/>
      <w:numFmt w:val="lowerLetter"/>
      <w:lvlText w:val="%2."/>
      <w:lvlJc w:val="left"/>
      <w:pPr>
        <w:ind w:left="2405" w:hanging="360"/>
      </w:pPr>
    </w:lvl>
    <w:lvl w:ilvl="2" w:tentative="0">
      <w:start w:val="1"/>
      <w:numFmt w:val="lowerRoman"/>
      <w:lvlText w:val="%3."/>
      <w:lvlJc w:val="right"/>
      <w:pPr>
        <w:ind w:left="3125" w:hanging="180"/>
      </w:pPr>
    </w:lvl>
    <w:lvl w:ilvl="3" w:tentative="0">
      <w:start w:val="1"/>
      <w:numFmt w:val="decimal"/>
      <w:lvlText w:val="%4."/>
      <w:lvlJc w:val="left"/>
      <w:pPr>
        <w:ind w:left="3845" w:hanging="360"/>
      </w:pPr>
    </w:lvl>
    <w:lvl w:ilvl="4" w:tentative="0">
      <w:start w:val="1"/>
      <w:numFmt w:val="lowerLetter"/>
      <w:lvlText w:val="%5."/>
      <w:lvlJc w:val="left"/>
      <w:pPr>
        <w:ind w:left="4565" w:hanging="360"/>
      </w:pPr>
    </w:lvl>
    <w:lvl w:ilvl="5" w:tentative="0">
      <w:start w:val="1"/>
      <w:numFmt w:val="lowerRoman"/>
      <w:lvlText w:val="%6."/>
      <w:lvlJc w:val="right"/>
      <w:pPr>
        <w:ind w:left="5285" w:hanging="180"/>
      </w:pPr>
    </w:lvl>
    <w:lvl w:ilvl="6" w:tentative="0">
      <w:start w:val="1"/>
      <w:numFmt w:val="decimal"/>
      <w:lvlText w:val="%7."/>
      <w:lvlJc w:val="left"/>
      <w:pPr>
        <w:ind w:left="6005" w:hanging="360"/>
      </w:pPr>
    </w:lvl>
    <w:lvl w:ilvl="7" w:tentative="0">
      <w:start w:val="1"/>
      <w:numFmt w:val="lowerLetter"/>
      <w:lvlText w:val="%8."/>
      <w:lvlJc w:val="left"/>
      <w:pPr>
        <w:ind w:left="6725" w:hanging="360"/>
      </w:pPr>
    </w:lvl>
    <w:lvl w:ilvl="8" w:tentative="0">
      <w:start w:val="1"/>
      <w:numFmt w:val="lowerRoman"/>
      <w:lvlText w:val="%9."/>
      <w:lvlJc w:val="right"/>
      <w:pPr>
        <w:ind w:left="7445" w:hanging="180"/>
      </w:pPr>
    </w:lvl>
  </w:abstractNum>
  <w:abstractNum w:abstractNumId="1">
    <w:nsid w:val="2E4E12E5"/>
    <w:multiLevelType w:val="multilevel"/>
    <w:tmpl w:val="2E4E12E5"/>
    <w:lvl w:ilvl="0" w:tentative="0">
      <w:start w:val="1"/>
      <w:numFmt w:val="upperRoman"/>
      <w:lvlText w:val="%1."/>
      <w:lvlJc w:val="left"/>
      <w:pPr>
        <w:ind w:left="2040" w:hanging="720"/>
      </w:pPr>
      <w:rPr>
        <w:rFonts w:hint="default"/>
      </w:rPr>
    </w:lvl>
    <w:lvl w:ilvl="1" w:tentative="0">
      <w:start w:val="1"/>
      <w:numFmt w:val="lowerLetter"/>
      <w:lvlText w:val="%2."/>
      <w:lvlJc w:val="left"/>
      <w:pPr>
        <w:ind w:left="2400" w:hanging="360"/>
      </w:pPr>
    </w:lvl>
    <w:lvl w:ilvl="2" w:tentative="0">
      <w:start w:val="1"/>
      <w:numFmt w:val="lowerRoman"/>
      <w:lvlText w:val="%3."/>
      <w:lvlJc w:val="right"/>
      <w:pPr>
        <w:ind w:left="3120" w:hanging="180"/>
      </w:pPr>
    </w:lvl>
    <w:lvl w:ilvl="3" w:tentative="0">
      <w:start w:val="1"/>
      <w:numFmt w:val="decimal"/>
      <w:lvlText w:val="%4."/>
      <w:lvlJc w:val="left"/>
      <w:pPr>
        <w:ind w:left="3840" w:hanging="360"/>
      </w:pPr>
    </w:lvl>
    <w:lvl w:ilvl="4" w:tentative="0">
      <w:start w:val="1"/>
      <w:numFmt w:val="lowerLetter"/>
      <w:lvlText w:val="%5."/>
      <w:lvlJc w:val="left"/>
      <w:pPr>
        <w:ind w:left="4560" w:hanging="360"/>
      </w:pPr>
    </w:lvl>
    <w:lvl w:ilvl="5" w:tentative="0">
      <w:start w:val="1"/>
      <w:numFmt w:val="lowerRoman"/>
      <w:lvlText w:val="%6."/>
      <w:lvlJc w:val="right"/>
      <w:pPr>
        <w:ind w:left="5280" w:hanging="180"/>
      </w:pPr>
    </w:lvl>
    <w:lvl w:ilvl="6" w:tentative="0">
      <w:start w:val="1"/>
      <w:numFmt w:val="decimal"/>
      <w:lvlText w:val="%7."/>
      <w:lvlJc w:val="left"/>
      <w:pPr>
        <w:ind w:left="6000" w:hanging="360"/>
      </w:pPr>
    </w:lvl>
    <w:lvl w:ilvl="7" w:tentative="0">
      <w:start w:val="1"/>
      <w:numFmt w:val="lowerLetter"/>
      <w:lvlText w:val="%8."/>
      <w:lvlJc w:val="left"/>
      <w:pPr>
        <w:ind w:left="6720" w:hanging="360"/>
      </w:pPr>
    </w:lvl>
    <w:lvl w:ilvl="8" w:tentative="0">
      <w:start w:val="1"/>
      <w:numFmt w:val="lowerRoman"/>
      <w:lvlText w:val="%9."/>
      <w:lvlJc w:val="right"/>
      <w:pPr>
        <w:ind w:left="74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51"/>
    <w:rsid w:val="000202D4"/>
    <w:rsid w:val="00026A12"/>
    <w:rsid w:val="00047C7C"/>
    <w:rsid w:val="00082CF8"/>
    <w:rsid w:val="0008752D"/>
    <w:rsid w:val="0009667D"/>
    <w:rsid w:val="000C798B"/>
    <w:rsid w:val="000E4162"/>
    <w:rsid w:val="00112575"/>
    <w:rsid w:val="001361A1"/>
    <w:rsid w:val="0016663C"/>
    <w:rsid w:val="00174669"/>
    <w:rsid w:val="001A1CA7"/>
    <w:rsid w:val="001B1B20"/>
    <w:rsid w:val="001F50AD"/>
    <w:rsid w:val="00210638"/>
    <w:rsid w:val="002152FA"/>
    <w:rsid w:val="00215312"/>
    <w:rsid w:val="0022634D"/>
    <w:rsid w:val="00231F4C"/>
    <w:rsid w:val="0023468C"/>
    <w:rsid w:val="00240176"/>
    <w:rsid w:val="00250729"/>
    <w:rsid w:val="00260285"/>
    <w:rsid w:val="00274C58"/>
    <w:rsid w:val="002A1300"/>
    <w:rsid w:val="002A3188"/>
    <w:rsid w:val="002A6492"/>
    <w:rsid w:val="002D0919"/>
    <w:rsid w:val="002D5BF7"/>
    <w:rsid w:val="003010E4"/>
    <w:rsid w:val="00301E55"/>
    <w:rsid w:val="00331C8F"/>
    <w:rsid w:val="00343BE9"/>
    <w:rsid w:val="00375F56"/>
    <w:rsid w:val="003A233E"/>
    <w:rsid w:val="003A4551"/>
    <w:rsid w:val="003C4A1C"/>
    <w:rsid w:val="003C63F1"/>
    <w:rsid w:val="00403C07"/>
    <w:rsid w:val="004047A7"/>
    <w:rsid w:val="00410E55"/>
    <w:rsid w:val="00461DB8"/>
    <w:rsid w:val="004927A8"/>
    <w:rsid w:val="004B452B"/>
    <w:rsid w:val="004D339E"/>
    <w:rsid w:val="004E6EF1"/>
    <w:rsid w:val="005306EE"/>
    <w:rsid w:val="00564B70"/>
    <w:rsid w:val="00574AA9"/>
    <w:rsid w:val="005A01BF"/>
    <w:rsid w:val="005A6748"/>
    <w:rsid w:val="005D3C25"/>
    <w:rsid w:val="005E744A"/>
    <w:rsid w:val="00611E65"/>
    <w:rsid w:val="00626DF0"/>
    <w:rsid w:val="006A14F7"/>
    <w:rsid w:val="006A604B"/>
    <w:rsid w:val="006C5D85"/>
    <w:rsid w:val="006D336D"/>
    <w:rsid w:val="007455B5"/>
    <w:rsid w:val="00783DB9"/>
    <w:rsid w:val="0079365E"/>
    <w:rsid w:val="00797109"/>
    <w:rsid w:val="007A5114"/>
    <w:rsid w:val="007F61AC"/>
    <w:rsid w:val="00810AF9"/>
    <w:rsid w:val="008117B5"/>
    <w:rsid w:val="00821CC5"/>
    <w:rsid w:val="00825D62"/>
    <w:rsid w:val="00841918"/>
    <w:rsid w:val="00844C0E"/>
    <w:rsid w:val="00856F62"/>
    <w:rsid w:val="00870CC3"/>
    <w:rsid w:val="00875576"/>
    <w:rsid w:val="008A6BEC"/>
    <w:rsid w:val="008E5E0F"/>
    <w:rsid w:val="008F24CF"/>
    <w:rsid w:val="008F3CE2"/>
    <w:rsid w:val="0090039E"/>
    <w:rsid w:val="00901FD3"/>
    <w:rsid w:val="0092258B"/>
    <w:rsid w:val="009274E4"/>
    <w:rsid w:val="00942EF1"/>
    <w:rsid w:val="0096205F"/>
    <w:rsid w:val="009669D7"/>
    <w:rsid w:val="009744C8"/>
    <w:rsid w:val="009C2E14"/>
    <w:rsid w:val="00A4111F"/>
    <w:rsid w:val="00A45307"/>
    <w:rsid w:val="00A95783"/>
    <w:rsid w:val="00A97E60"/>
    <w:rsid w:val="00AE2168"/>
    <w:rsid w:val="00AF1277"/>
    <w:rsid w:val="00B055D7"/>
    <w:rsid w:val="00B16134"/>
    <w:rsid w:val="00B24FEE"/>
    <w:rsid w:val="00B37DC9"/>
    <w:rsid w:val="00B4453A"/>
    <w:rsid w:val="00B47FC4"/>
    <w:rsid w:val="00B6053A"/>
    <w:rsid w:val="00B71885"/>
    <w:rsid w:val="00B7381E"/>
    <w:rsid w:val="00B7674D"/>
    <w:rsid w:val="00BB5220"/>
    <w:rsid w:val="00BC43F3"/>
    <w:rsid w:val="00BC6631"/>
    <w:rsid w:val="00BF2C98"/>
    <w:rsid w:val="00C1787E"/>
    <w:rsid w:val="00C349FC"/>
    <w:rsid w:val="00C34C85"/>
    <w:rsid w:val="00C42BF1"/>
    <w:rsid w:val="00C830A1"/>
    <w:rsid w:val="00C8766C"/>
    <w:rsid w:val="00CC60C9"/>
    <w:rsid w:val="00CE4F85"/>
    <w:rsid w:val="00CF2028"/>
    <w:rsid w:val="00D34A25"/>
    <w:rsid w:val="00D45D01"/>
    <w:rsid w:val="00D7658D"/>
    <w:rsid w:val="00DA005B"/>
    <w:rsid w:val="00DC3839"/>
    <w:rsid w:val="00E03F2A"/>
    <w:rsid w:val="00E14E60"/>
    <w:rsid w:val="00E251B2"/>
    <w:rsid w:val="00E45D3B"/>
    <w:rsid w:val="00E669CC"/>
    <w:rsid w:val="00E8382C"/>
    <w:rsid w:val="00EA567E"/>
    <w:rsid w:val="00EA6CC3"/>
    <w:rsid w:val="00ED4A12"/>
    <w:rsid w:val="00ED6E25"/>
    <w:rsid w:val="00F073EB"/>
    <w:rsid w:val="00F11CD8"/>
    <w:rsid w:val="00F77C39"/>
    <w:rsid w:val="00FA26A8"/>
    <w:rsid w:val="00FE799E"/>
    <w:rsid w:val="00FF7602"/>
    <w:rsid w:val="01B038D8"/>
    <w:rsid w:val="024B0669"/>
    <w:rsid w:val="03B8268F"/>
    <w:rsid w:val="06260298"/>
    <w:rsid w:val="07AA6EF6"/>
    <w:rsid w:val="07AE1846"/>
    <w:rsid w:val="08254450"/>
    <w:rsid w:val="09AC365A"/>
    <w:rsid w:val="0B006505"/>
    <w:rsid w:val="0B625066"/>
    <w:rsid w:val="0B75572F"/>
    <w:rsid w:val="0CFC0864"/>
    <w:rsid w:val="0D677148"/>
    <w:rsid w:val="0E087585"/>
    <w:rsid w:val="0E92639D"/>
    <w:rsid w:val="0F765A41"/>
    <w:rsid w:val="10623004"/>
    <w:rsid w:val="135D4C8B"/>
    <w:rsid w:val="139E2D30"/>
    <w:rsid w:val="15757673"/>
    <w:rsid w:val="178B3A25"/>
    <w:rsid w:val="1AAE4D9B"/>
    <w:rsid w:val="1BC4077B"/>
    <w:rsid w:val="1CAD7945"/>
    <w:rsid w:val="1CBA41DF"/>
    <w:rsid w:val="1E7F6A12"/>
    <w:rsid w:val="1F14059F"/>
    <w:rsid w:val="1F847BBA"/>
    <w:rsid w:val="1FA80ED2"/>
    <w:rsid w:val="20385D0B"/>
    <w:rsid w:val="208609FD"/>
    <w:rsid w:val="223F2E88"/>
    <w:rsid w:val="24AE4FCF"/>
    <w:rsid w:val="255E381A"/>
    <w:rsid w:val="26314505"/>
    <w:rsid w:val="26FE4CBD"/>
    <w:rsid w:val="27A348B9"/>
    <w:rsid w:val="27E5571B"/>
    <w:rsid w:val="29610D57"/>
    <w:rsid w:val="29DE77E6"/>
    <w:rsid w:val="2AFC0246"/>
    <w:rsid w:val="2B9D7206"/>
    <w:rsid w:val="2C5F464E"/>
    <w:rsid w:val="2FA012B1"/>
    <w:rsid w:val="32206604"/>
    <w:rsid w:val="32EA29F8"/>
    <w:rsid w:val="330528A8"/>
    <w:rsid w:val="36431DC0"/>
    <w:rsid w:val="37287B0B"/>
    <w:rsid w:val="376E50CA"/>
    <w:rsid w:val="381B32E0"/>
    <w:rsid w:val="391D3BF5"/>
    <w:rsid w:val="3A4D0081"/>
    <w:rsid w:val="3AE30CBD"/>
    <w:rsid w:val="3AED2D46"/>
    <w:rsid w:val="3BA27EE1"/>
    <w:rsid w:val="3F1836F6"/>
    <w:rsid w:val="40746FAF"/>
    <w:rsid w:val="416A1B8C"/>
    <w:rsid w:val="4274752B"/>
    <w:rsid w:val="43D01231"/>
    <w:rsid w:val="43FE53F8"/>
    <w:rsid w:val="459A7895"/>
    <w:rsid w:val="46A875F7"/>
    <w:rsid w:val="474B3752"/>
    <w:rsid w:val="4960271C"/>
    <w:rsid w:val="4AF92403"/>
    <w:rsid w:val="4B35249D"/>
    <w:rsid w:val="4BB37551"/>
    <w:rsid w:val="4BE3247B"/>
    <w:rsid w:val="4C151D11"/>
    <w:rsid w:val="4E0A15D9"/>
    <w:rsid w:val="4F0E3F7A"/>
    <w:rsid w:val="4F2B45B0"/>
    <w:rsid w:val="4FD71565"/>
    <w:rsid w:val="50077A22"/>
    <w:rsid w:val="50E24177"/>
    <w:rsid w:val="53D3754B"/>
    <w:rsid w:val="54234CBF"/>
    <w:rsid w:val="55DA72D8"/>
    <w:rsid w:val="581D010D"/>
    <w:rsid w:val="5BB864EF"/>
    <w:rsid w:val="5CB5128D"/>
    <w:rsid w:val="5DD66947"/>
    <w:rsid w:val="5F17256A"/>
    <w:rsid w:val="5F2F6A95"/>
    <w:rsid w:val="61130458"/>
    <w:rsid w:val="61DF7AEA"/>
    <w:rsid w:val="62C70007"/>
    <w:rsid w:val="635A6276"/>
    <w:rsid w:val="657518B1"/>
    <w:rsid w:val="68011DA8"/>
    <w:rsid w:val="699E5D41"/>
    <w:rsid w:val="69C64814"/>
    <w:rsid w:val="6C067DA0"/>
    <w:rsid w:val="6D0A091E"/>
    <w:rsid w:val="6DC64881"/>
    <w:rsid w:val="6E243CC4"/>
    <w:rsid w:val="6E4446BF"/>
    <w:rsid w:val="6E685138"/>
    <w:rsid w:val="6E8709EB"/>
    <w:rsid w:val="6F267731"/>
    <w:rsid w:val="6F6C41E9"/>
    <w:rsid w:val="70AF3731"/>
    <w:rsid w:val="73B903A4"/>
    <w:rsid w:val="76F05DA1"/>
    <w:rsid w:val="77E05681"/>
    <w:rsid w:val="78A116EE"/>
    <w:rsid w:val="78F71506"/>
    <w:rsid w:val="7906397D"/>
    <w:rsid w:val="7D95276C"/>
    <w:rsid w:val="7DBB4903"/>
    <w:rsid w:val="7EB3037D"/>
    <w:rsid w:val="7F692B7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8"/>
    <w:basedOn w:val="1"/>
    <w:next w:val="1"/>
    <w:unhideWhenUsed/>
    <w:qFormat/>
    <w:uiPriority w:val="0"/>
    <w:pPr>
      <w:spacing w:before="240" w:after="60"/>
      <w:outlineLvl w:val="7"/>
    </w:pPr>
    <w:rPr>
      <w:rFonts w:ascii="Calibri" w:hAnsi="Calibri" w:eastAsia="Times New Roman" w:cs="Times New Roman"/>
      <w:i/>
      <w:iCs/>
      <w:sz w:val="24"/>
      <w:szCs w:val="24"/>
    </w:rPr>
  </w:style>
  <w:style w:type="paragraph" w:styleId="3">
    <w:name w:val="heading 9"/>
    <w:basedOn w:val="1"/>
    <w:next w:val="1"/>
    <w:unhideWhenUsed/>
    <w:qFormat/>
    <w:uiPriority w:val="0"/>
    <w:pPr>
      <w:spacing w:before="240" w:after="60"/>
      <w:outlineLvl w:val="8"/>
    </w:pPr>
    <w:rPr>
      <w:rFonts w:ascii="Cambria" w:hAnsi="Cambria" w:eastAsia="Times New Roman" w:cs="Times New Roman"/>
    </w:rPr>
  </w:style>
  <w:style w:type="character" w:default="1" w:styleId="6">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2"/>
    <w:basedOn w:val="1"/>
    <w:qFormat/>
    <w:uiPriority w:val="0"/>
    <w:pPr>
      <w:widowControl w:val="0"/>
      <w:tabs>
        <w:tab w:val="left" w:pos="2835"/>
      </w:tabs>
      <w:jc w:val="both"/>
    </w:pPr>
    <w:rPr>
      <w:sz w:val="26"/>
    </w:rPr>
  </w:style>
  <w:style w:type="paragraph" w:styleId="5">
    <w:name w:val="Balloon Text"/>
    <w:basedOn w:val="1"/>
    <w:link w:val="10"/>
    <w:semiHidden/>
    <w:unhideWhenUsed/>
    <w:qFormat/>
    <w:uiPriority w:val="99"/>
    <w:pPr>
      <w:spacing w:after="0" w:line="240" w:lineRule="auto"/>
    </w:pPr>
    <w:rPr>
      <w:rFonts w:ascii="Segoe UI" w:hAnsi="Segoe UI" w:cs="Segoe UI"/>
      <w:sz w:val="18"/>
      <w:szCs w:val="18"/>
    </w:rPr>
  </w:style>
  <w:style w:type="character" w:styleId="7">
    <w:name w:val="Hyperlink"/>
    <w:basedOn w:val="6"/>
    <w:qFormat/>
    <w:uiPriority w:val="0"/>
    <w:rPr>
      <w:color w:val="0000FF"/>
      <w:u w:val="single"/>
    </w:rPr>
  </w:style>
  <w:style w:type="paragraph" w:styleId="9">
    <w:name w:val="List Paragraph"/>
    <w:basedOn w:val="1"/>
    <w:qFormat/>
    <w:uiPriority w:val="34"/>
    <w:pPr>
      <w:ind w:left="720"/>
      <w:contextualSpacing/>
    </w:pPr>
  </w:style>
  <w:style w:type="character" w:customStyle="1" w:styleId="10">
    <w:name w:val="Texto de balão Char"/>
    <w:basedOn w:val="6"/>
    <w:link w:val="5"/>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959</Words>
  <Characters>5182</Characters>
  <Lines>43</Lines>
  <Paragraphs>12</Paragraphs>
  <TotalTime>74</TotalTime>
  <ScaleCrop>false</ScaleCrop>
  <LinksUpToDate>false</LinksUpToDate>
  <CharactersWithSpaces>6129</CharactersWithSpaces>
  <Application>WPS Office_11.2.0.9396_F1E327BC-269C-435d-A152-05C5408002CA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2020-03-17T21:11:00Z</dcterms:created>
  <dc:creator>amanda jurídico</dc:creator>
  <cp:lastModifiedBy>roseli</cp:lastModifiedBy>
  <cp:lastPrinted>2020-06-09T17:23:28Z</cp:lastPrinted>
  <dcterms:modified xsi:type="dcterms:W3CDTF">2020-06-09T18:39:44Z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1046-11.2.0.9396</vt:lpwstr>
  </property>
</Properties>
</file>