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C7" w:rsidRPr="00CF1778" w:rsidRDefault="004676C7" w:rsidP="00CF1778">
      <w:pPr>
        <w:suppressAutoHyphens w:val="0"/>
        <w:autoSpaceDE w:val="0"/>
        <w:adjustRightInd w:val="0"/>
        <w:textAlignment w:val="auto"/>
        <w:rPr>
          <w:rFonts w:eastAsia="Calibri"/>
          <w:b/>
          <w:bCs/>
          <w:u w:val="single"/>
          <w:lang w:eastAsia="en-US"/>
        </w:rPr>
      </w:pPr>
      <w:bookmarkStart w:id="0" w:name="_GoBack"/>
      <w:r w:rsidRPr="004676C7">
        <w:rPr>
          <w:rFonts w:eastAsia="Calibri"/>
          <w:b/>
          <w:bCs/>
          <w:u w:val="single"/>
          <w:lang w:eastAsia="en-US"/>
        </w:rPr>
        <w:t>DECRETO Nº 3.767, DE 11 DE MAIO DE 2020.</w:t>
      </w:r>
    </w:p>
    <w:p w:rsidR="004676C7" w:rsidRPr="004676C7" w:rsidRDefault="004676C7" w:rsidP="00CF1778">
      <w:pPr>
        <w:suppressAutoHyphens w:val="0"/>
        <w:autoSpaceDE w:val="0"/>
        <w:adjustRightInd w:val="0"/>
        <w:textAlignment w:val="auto"/>
        <w:rPr>
          <w:rFonts w:eastAsia="Calibri"/>
          <w:b/>
          <w:bCs/>
          <w:u w:val="single"/>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Dispõe sobre a regulamentação do regime de trabalho a ser d</w:t>
      </w:r>
      <w:r w:rsidRPr="004676C7">
        <w:rPr>
          <w:rFonts w:eastAsia="Calibri"/>
          <w:lang w:eastAsia="en-US"/>
        </w:rPr>
        <w:t>e</w:t>
      </w:r>
      <w:r w:rsidRPr="004676C7">
        <w:rPr>
          <w:rFonts w:eastAsia="Calibri"/>
          <w:lang w:eastAsia="en-US"/>
        </w:rPr>
        <w:t>senvolvido pelos profissionais do Magistério e da Educação, em cumprimento do regime especial de atividades remotas em decorrência da situação emergencial c</w:t>
      </w:r>
      <w:r w:rsidRPr="004676C7">
        <w:rPr>
          <w:rFonts w:eastAsia="Calibri"/>
          <w:lang w:eastAsia="en-US"/>
        </w:rPr>
        <w:t>a</w:t>
      </w:r>
      <w:r w:rsidRPr="004676C7">
        <w:rPr>
          <w:rFonts w:eastAsia="Calibri"/>
          <w:lang w:eastAsia="en-US"/>
        </w:rPr>
        <w:t>racterizada pela suspensão das aulas da rede pública municipal decretada como medida de enfrentamento da pand</w:t>
      </w:r>
      <w:r w:rsidRPr="004676C7">
        <w:rPr>
          <w:rFonts w:eastAsia="Calibri"/>
          <w:lang w:eastAsia="en-US"/>
        </w:rPr>
        <w:t>e</w:t>
      </w:r>
      <w:r w:rsidRPr="004676C7">
        <w:rPr>
          <w:rFonts w:eastAsia="Calibri"/>
          <w:lang w:eastAsia="en-US"/>
        </w:rPr>
        <w:t>mia (COVID-19), e dá outras prov</w:t>
      </w:r>
      <w:r w:rsidRPr="004676C7">
        <w:rPr>
          <w:rFonts w:eastAsia="Calibri"/>
          <w:lang w:eastAsia="en-US"/>
        </w:rPr>
        <w:t>i</w:t>
      </w:r>
      <w:r w:rsidRPr="004676C7">
        <w:rPr>
          <w:rFonts w:eastAsia="Calibri"/>
          <w:lang w:eastAsia="en-US"/>
        </w:rPr>
        <w:t>dências.</w:t>
      </w:r>
    </w:p>
    <w:p w:rsidR="004676C7" w:rsidRPr="004676C7"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E w:val="0"/>
        <w:adjustRightInd w:val="0"/>
        <w:jc w:val="both"/>
        <w:textAlignment w:val="auto"/>
        <w:rPr>
          <w:rFonts w:eastAsia="Calibri"/>
          <w:b/>
          <w:bCs/>
          <w:lang w:eastAsia="en-US"/>
        </w:rPr>
      </w:pPr>
      <w:r w:rsidRPr="004676C7">
        <w:rPr>
          <w:rFonts w:eastAsia="Calibri"/>
          <w:b/>
          <w:bCs/>
          <w:lang w:eastAsia="en-US"/>
        </w:rPr>
        <w:t>O PREFEITO DO MUNICÍPIO DE IRINEÓPOLIS</w:t>
      </w:r>
      <w:r w:rsidRPr="004676C7">
        <w:rPr>
          <w:rFonts w:eastAsia="Calibri"/>
          <w:bCs/>
          <w:color w:val="000000"/>
          <w:lang w:eastAsia="en-US"/>
        </w:rPr>
        <w:t xml:space="preserve">, cidadão </w:t>
      </w:r>
      <w:r w:rsidRPr="004676C7">
        <w:rPr>
          <w:rFonts w:eastAsia="Calibri"/>
          <w:b/>
          <w:bCs/>
          <w:color w:val="000000"/>
          <w:lang w:eastAsia="en-US"/>
        </w:rPr>
        <w:t>JULIANO POZZI PERE</w:t>
      </w:r>
      <w:r w:rsidRPr="004676C7">
        <w:rPr>
          <w:rFonts w:eastAsia="Calibri"/>
          <w:b/>
          <w:bCs/>
          <w:color w:val="000000"/>
          <w:lang w:eastAsia="en-US"/>
        </w:rPr>
        <w:t>I</w:t>
      </w:r>
      <w:r w:rsidRPr="004676C7">
        <w:rPr>
          <w:rFonts w:eastAsia="Calibri"/>
          <w:b/>
          <w:bCs/>
          <w:color w:val="000000"/>
          <w:lang w:eastAsia="en-US"/>
        </w:rPr>
        <w:t xml:space="preserve">RA, </w:t>
      </w:r>
      <w:r w:rsidRPr="004676C7">
        <w:rPr>
          <w:rFonts w:eastAsia="Calibri"/>
          <w:color w:val="000000"/>
          <w:lang w:eastAsia="en-US"/>
        </w:rPr>
        <w:t xml:space="preserve">no uso de suas atribuições legais, que lhe são conferidas pelo </w:t>
      </w:r>
      <w:r w:rsidRPr="004676C7">
        <w:rPr>
          <w:rFonts w:eastAsia="Calibri"/>
          <w:lang w:eastAsia="en-US"/>
        </w:rPr>
        <w:t>artigo 65</w:t>
      </w:r>
      <w:r w:rsidRPr="004676C7">
        <w:rPr>
          <w:rFonts w:eastAsia="Calibri"/>
          <w:color w:val="000000"/>
          <w:lang w:eastAsia="en-US"/>
        </w:rPr>
        <w:t xml:space="preserve">, da Lei Orgânica do Município e, </w:t>
      </w: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CONSIDERANDO</w:t>
      </w:r>
      <w:r w:rsidRPr="004676C7">
        <w:rPr>
          <w:rFonts w:eastAsia="Calibri"/>
          <w:lang w:eastAsia="en-US"/>
        </w:rPr>
        <w:t xml:space="preserve"> que a Organização Mundial de Saúde (OMS), no dia 11 de março do co</w:t>
      </w:r>
      <w:r w:rsidRPr="004676C7">
        <w:rPr>
          <w:rFonts w:eastAsia="Calibri"/>
          <w:lang w:eastAsia="en-US"/>
        </w:rPr>
        <w:t>r</w:t>
      </w:r>
      <w:r w:rsidRPr="004676C7">
        <w:rPr>
          <w:rFonts w:eastAsia="Calibri"/>
          <w:lang w:eastAsia="en-US"/>
        </w:rPr>
        <w:t>rente ano, atribuiu à epidemia causada pelo novo CORONAVÍRUS (COVID-19) o status de pandemia;</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CF1778">
        <w:rPr>
          <w:rFonts w:eastAsia="Calibri"/>
          <w:b/>
          <w:bCs/>
          <w:lang w:eastAsia="en-US"/>
        </w:rPr>
        <w:t>C</w:t>
      </w:r>
      <w:r w:rsidRPr="004676C7">
        <w:rPr>
          <w:rFonts w:eastAsia="Calibri"/>
          <w:b/>
          <w:bCs/>
          <w:lang w:eastAsia="en-US"/>
        </w:rPr>
        <w:t>ONSIDERANDO</w:t>
      </w:r>
      <w:r w:rsidRPr="004676C7">
        <w:rPr>
          <w:rFonts w:eastAsia="Calibri"/>
          <w:lang w:eastAsia="en-US"/>
        </w:rPr>
        <w:t xml:space="preserve"> a Portaria n. 188/GM/MS, de </w:t>
      </w:r>
      <w:proofErr w:type="gramStart"/>
      <w:r w:rsidRPr="004676C7">
        <w:rPr>
          <w:rFonts w:eastAsia="Calibri"/>
          <w:lang w:eastAsia="en-US"/>
        </w:rPr>
        <w:t>4</w:t>
      </w:r>
      <w:proofErr w:type="gramEnd"/>
      <w:r w:rsidRPr="004676C7">
        <w:rPr>
          <w:rFonts w:eastAsia="Calibri"/>
          <w:lang w:eastAsia="en-US"/>
        </w:rPr>
        <w:t xml:space="preserve"> de fevereiro de 2020, que Declara Emergência em Saúde Públ</w:t>
      </w:r>
      <w:r w:rsidRPr="004676C7">
        <w:rPr>
          <w:rFonts w:eastAsia="Calibri"/>
          <w:lang w:eastAsia="en-US"/>
        </w:rPr>
        <w:t>i</w:t>
      </w:r>
      <w:r w:rsidRPr="004676C7">
        <w:rPr>
          <w:rFonts w:eastAsia="Calibri"/>
          <w:lang w:eastAsia="en-US"/>
        </w:rPr>
        <w:t>ca de Importância Nacional (ESPIN), em decorrência da Infecção Hum</w:t>
      </w:r>
      <w:r w:rsidRPr="004676C7">
        <w:rPr>
          <w:rFonts w:eastAsia="Calibri"/>
          <w:lang w:eastAsia="en-US"/>
        </w:rPr>
        <w:t>a</w:t>
      </w:r>
      <w:r w:rsidRPr="004676C7">
        <w:rPr>
          <w:rFonts w:eastAsia="Calibri"/>
          <w:lang w:eastAsia="en-US"/>
        </w:rPr>
        <w:t xml:space="preserve">na pelo novo COVID-19; </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CONSIDERANDO</w:t>
      </w:r>
      <w:r w:rsidRPr="004676C7">
        <w:rPr>
          <w:rFonts w:eastAsia="Calibri"/>
          <w:lang w:eastAsia="en-US"/>
        </w:rPr>
        <w:t xml:space="preserve"> a Lei nº 13.979, de </w:t>
      </w:r>
      <w:proofErr w:type="gramStart"/>
      <w:r w:rsidRPr="004676C7">
        <w:rPr>
          <w:rFonts w:eastAsia="Calibri"/>
          <w:lang w:eastAsia="en-US"/>
        </w:rPr>
        <w:t>6</w:t>
      </w:r>
      <w:proofErr w:type="gramEnd"/>
      <w:r w:rsidRPr="004676C7">
        <w:rPr>
          <w:rFonts w:eastAsia="Calibri"/>
          <w:lang w:eastAsia="en-US"/>
        </w:rPr>
        <w:t xml:space="preserve"> de fevereiro de 2020, que dispõe sobre as med</w:t>
      </w:r>
      <w:r w:rsidRPr="004676C7">
        <w:rPr>
          <w:rFonts w:eastAsia="Calibri"/>
          <w:lang w:eastAsia="en-US"/>
        </w:rPr>
        <w:t>i</w:t>
      </w:r>
      <w:r w:rsidRPr="004676C7">
        <w:rPr>
          <w:rFonts w:eastAsia="Calibri"/>
          <w:lang w:eastAsia="en-US"/>
        </w:rPr>
        <w:t>das para enfrentamento da emergência de saúde pública de importância internacional deco</w:t>
      </w:r>
      <w:r w:rsidRPr="004676C7">
        <w:rPr>
          <w:rFonts w:eastAsia="Calibri"/>
          <w:lang w:eastAsia="en-US"/>
        </w:rPr>
        <w:t>r</w:t>
      </w:r>
      <w:r w:rsidRPr="004676C7">
        <w:rPr>
          <w:rFonts w:eastAsia="Calibri"/>
          <w:lang w:eastAsia="en-US"/>
        </w:rPr>
        <w:t xml:space="preserve">rente do </w:t>
      </w:r>
      <w:proofErr w:type="spellStart"/>
      <w:r w:rsidRPr="004676C7">
        <w:rPr>
          <w:rFonts w:eastAsia="Calibri"/>
          <w:lang w:eastAsia="en-US"/>
        </w:rPr>
        <w:t>coronavírus</w:t>
      </w:r>
      <w:proofErr w:type="spellEnd"/>
      <w:r w:rsidRPr="004676C7">
        <w:rPr>
          <w:rFonts w:eastAsia="Calibri"/>
          <w:lang w:eastAsia="en-US"/>
        </w:rPr>
        <w:t>;</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CONSIDERANDO</w:t>
      </w:r>
      <w:r w:rsidRPr="004676C7">
        <w:rPr>
          <w:rFonts w:eastAsia="Calibri"/>
          <w:lang w:eastAsia="en-US"/>
        </w:rPr>
        <w:t xml:space="preserve"> a edição da MP n. 934, de 1º de abril de 2020, que estabelece normas e</w:t>
      </w:r>
      <w:r w:rsidRPr="004676C7">
        <w:rPr>
          <w:rFonts w:eastAsia="Calibri"/>
          <w:lang w:eastAsia="en-US"/>
        </w:rPr>
        <w:t>x</w:t>
      </w:r>
      <w:r w:rsidRPr="004676C7">
        <w:rPr>
          <w:rFonts w:eastAsia="Calibri"/>
          <w:lang w:eastAsia="en-US"/>
        </w:rPr>
        <w:t>cepcionais sobre o ano letivo da educação básica e do ensino superior decorrentes das medidas para enfrentamento da situação de emergê</w:t>
      </w:r>
      <w:r w:rsidRPr="004676C7">
        <w:rPr>
          <w:rFonts w:eastAsia="Calibri"/>
          <w:lang w:eastAsia="en-US"/>
        </w:rPr>
        <w:t>n</w:t>
      </w:r>
      <w:r w:rsidRPr="004676C7">
        <w:rPr>
          <w:rFonts w:eastAsia="Calibri"/>
          <w:lang w:eastAsia="en-US"/>
        </w:rPr>
        <w:t xml:space="preserve">cia de saúde pública de que trata a Lei nº 13.979, de </w:t>
      </w:r>
      <w:proofErr w:type="gramStart"/>
      <w:r w:rsidRPr="004676C7">
        <w:rPr>
          <w:rFonts w:eastAsia="Calibri"/>
          <w:lang w:eastAsia="en-US"/>
        </w:rPr>
        <w:t>6</w:t>
      </w:r>
      <w:proofErr w:type="gramEnd"/>
      <w:r w:rsidRPr="004676C7">
        <w:rPr>
          <w:rFonts w:eastAsia="Calibri"/>
          <w:lang w:eastAsia="en-US"/>
        </w:rPr>
        <w:t xml:space="preserve"> de fevereiro de 2020;</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 xml:space="preserve">CONSIDERANDO </w:t>
      </w:r>
      <w:r w:rsidRPr="004676C7">
        <w:rPr>
          <w:rFonts w:eastAsia="Calibri"/>
          <w:lang w:eastAsia="en-US"/>
        </w:rPr>
        <w:t xml:space="preserve">o disposto nos Decretos Estaduais 515, de 17 de março de 2020, 521, de 19 de março de 2020 e </w:t>
      </w:r>
      <w:proofErr w:type="gramStart"/>
      <w:r w:rsidRPr="004676C7">
        <w:rPr>
          <w:rFonts w:eastAsia="Calibri"/>
          <w:lang w:eastAsia="en-US"/>
        </w:rPr>
        <w:t>o 525</w:t>
      </w:r>
      <w:proofErr w:type="gramEnd"/>
      <w:r w:rsidRPr="004676C7">
        <w:rPr>
          <w:rFonts w:eastAsia="Calibri"/>
          <w:lang w:eastAsia="en-US"/>
        </w:rPr>
        <w:t>, de 23 de março de 2020 que dispõem sobre a adoção de medidas vo</w:t>
      </w:r>
      <w:r w:rsidRPr="004676C7">
        <w:rPr>
          <w:rFonts w:eastAsia="Calibri"/>
          <w:lang w:eastAsia="en-US"/>
        </w:rPr>
        <w:t>l</w:t>
      </w:r>
      <w:r w:rsidRPr="004676C7">
        <w:rPr>
          <w:rFonts w:eastAsia="Calibri"/>
          <w:lang w:eastAsia="en-US"/>
        </w:rPr>
        <w:t>tadas ao enfrentamento da situação de emergência em saúde pública em todo o território catar</w:t>
      </w:r>
      <w:r w:rsidRPr="004676C7">
        <w:rPr>
          <w:rFonts w:eastAsia="Calibri"/>
          <w:lang w:eastAsia="en-US"/>
        </w:rPr>
        <w:t>i</w:t>
      </w:r>
      <w:r w:rsidRPr="004676C7">
        <w:rPr>
          <w:rFonts w:eastAsia="Calibri"/>
          <w:lang w:eastAsia="en-US"/>
        </w:rPr>
        <w:t>nense;</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CONSIDERANDO</w:t>
      </w:r>
      <w:r w:rsidRPr="004676C7">
        <w:rPr>
          <w:rFonts w:eastAsia="Calibri"/>
          <w:lang w:eastAsia="en-US"/>
        </w:rPr>
        <w:t xml:space="preserve"> o disposto no Decreto Municipal nº 3.739, de 19 de março de 2020, que decretou situação de emergência em saúde pública (ou que adotou medidas para combate à pa</w:t>
      </w:r>
      <w:r w:rsidRPr="004676C7">
        <w:rPr>
          <w:rFonts w:eastAsia="Calibri"/>
          <w:lang w:eastAsia="en-US"/>
        </w:rPr>
        <w:t>n</w:t>
      </w:r>
      <w:r w:rsidRPr="004676C7">
        <w:rPr>
          <w:rFonts w:eastAsia="Calibri"/>
          <w:lang w:eastAsia="en-US"/>
        </w:rPr>
        <w:t xml:space="preserve">demia do </w:t>
      </w:r>
      <w:proofErr w:type="spellStart"/>
      <w:r w:rsidRPr="004676C7">
        <w:rPr>
          <w:rFonts w:eastAsia="Calibri"/>
          <w:lang w:eastAsia="en-US"/>
        </w:rPr>
        <w:t>coronavírus</w:t>
      </w:r>
      <w:proofErr w:type="spellEnd"/>
      <w:r w:rsidRPr="004676C7">
        <w:rPr>
          <w:rFonts w:eastAsia="Calibri"/>
          <w:lang w:eastAsia="en-US"/>
        </w:rPr>
        <w:t>);</w:t>
      </w:r>
    </w:p>
    <w:p w:rsidR="004676C7" w:rsidRPr="004676C7" w:rsidRDefault="004676C7" w:rsidP="00CF1778">
      <w:pPr>
        <w:suppressAutoHyphens w:val="0"/>
        <w:autoSpaceDN/>
        <w:jc w:val="both"/>
        <w:textAlignment w:val="auto"/>
        <w:rPr>
          <w:rFonts w:eastAsia="Calibri"/>
          <w:b/>
          <w:bCs/>
          <w:lang w:eastAsia="en-US"/>
        </w:rPr>
      </w:pPr>
      <w:r w:rsidRPr="004676C7">
        <w:rPr>
          <w:rFonts w:eastAsia="Calibri"/>
          <w:b/>
          <w:bCs/>
          <w:lang w:eastAsia="en-US"/>
        </w:rPr>
        <w:t xml:space="preserve"> </w:t>
      </w:r>
    </w:p>
    <w:p w:rsidR="004676C7" w:rsidRPr="004676C7" w:rsidRDefault="004676C7" w:rsidP="00CF1778">
      <w:pPr>
        <w:suppressAutoHyphens w:val="0"/>
        <w:autoSpaceDN/>
        <w:textAlignment w:val="auto"/>
        <w:rPr>
          <w:rFonts w:eastAsia="Calibri"/>
          <w:b/>
          <w:bCs/>
          <w:u w:val="single"/>
          <w:lang w:eastAsia="en-US"/>
        </w:rPr>
      </w:pPr>
      <w:r w:rsidRPr="004676C7">
        <w:rPr>
          <w:rFonts w:eastAsia="Calibri"/>
          <w:b/>
          <w:bCs/>
          <w:u w:val="single"/>
          <w:lang w:eastAsia="en-US"/>
        </w:rPr>
        <w:t>D E C R E T A:</w:t>
      </w:r>
    </w:p>
    <w:p w:rsidR="004676C7" w:rsidRPr="00CF1778" w:rsidRDefault="004676C7" w:rsidP="00CF1778">
      <w:pPr>
        <w:suppressAutoHyphens w:val="0"/>
        <w:autoSpaceDN/>
        <w:textAlignment w:val="auto"/>
        <w:rPr>
          <w:rFonts w:eastAsia="Calibri"/>
          <w:b/>
          <w:bCs/>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TÍTULO I: NORMAS INTRODUTÓRIAS</w:t>
      </w:r>
    </w:p>
    <w:p w:rsidR="004676C7" w:rsidRPr="00CF1778"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1º</w:t>
      </w:r>
      <w:r w:rsidRPr="004676C7">
        <w:rPr>
          <w:rFonts w:eastAsia="Calibri"/>
          <w:lang w:eastAsia="en-US"/>
        </w:rPr>
        <w:t xml:space="preserve"> As regras definidas no presente decreto aplicam-se exclusivamente aos servidores e co</w:t>
      </w:r>
      <w:r w:rsidRPr="004676C7">
        <w:rPr>
          <w:rFonts w:eastAsia="Calibri"/>
          <w:lang w:eastAsia="en-US"/>
        </w:rPr>
        <w:t>n</w:t>
      </w:r>
      <w:r w:rsidRPr="004676C7">
        <w:rPr>
          <w:rFonts w:eastAsia="Calibri"/>
          <w:lang w:eastAsia="en-US"/>
        </w:rPr>
        <w:t>tratados vinculados à Secretaria Municipal de Educação do Município de Irineópolis cujas ativ</w:t>
      </w:r>
      <w:r w:rsidRPr="004676C7">
        <w:rPr>
          <w:rFonts w:eastAsia="Calibri"/>
          <w:lang w:eastAsia="en-US"/>
        </w:rPr>
        <w:t>i</w:t>
      </w:r>
      <w:r w:rsidRPr="004676C7">
        <w:rPr>
          <w:rFonts w:eastAsia="Calibri"/>
          <w:lang w:eastAsia="en-US"/>
        </w:rPr>
        <w:t>dades regulares foram paralisadas em razão da promulgação do Decreto Estadual n. 509, de 17 de março de 2020, e o Decreto Municipal n. 3.739, de 19 de março de 2020.</w:t>
      </w:r>
    </w:p>
    <w:p w:rsidR="004676C7" w:rsidRPr="00CF1778"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2º</w:t>
      </w:r>
      <w:r w:rsidRPr="004676C7">
        <w:rPr>
          <w:rFonts w:eastAsia="Calibri"/>
          <w:lang w:eastAsia="en-US"/>
        </w:rPr>
        <w:t xml:space="preserve"> O regime especial de atividades </w:t>
      </w:r>
      <w:proofErr w:type="gramStart"/>
      <w:r w:rsidRPr="004676C7">
        <w:rPr>
          <w:rFonts w:eastAsia="Calibri"/>
          <w:lang w:eastAsia="en-US"/>
        </w:rPr>
        <w:t>não-presenciais</w:t>
      </w:r>
      <w:proofErr w:type="gramEnd"/>
      <w:r w:rsidRPr="004676C7">
        <w:rPr>
          <w:rFonts w:eastAsia="Calibri"/>
          <w:lang w:eastAsia="en-US"/>
        </w:rPr>
        <w:t xml:space="preserve"> a ser implementado no âmbito do Mun</w:t>
      </w:r>
      <w:r w:rsidRPr="004676C7">
        <w:rPr>
          <w:rFonts w:eastAsia="Calibri"/>
          <w:lang w:eastAsia="en-US"/>
        </w:rPr>
        <w:t>i</w:t>
      </w:r>
      <w:r w:rsidRPr="004676C7">
        <w:rPr>
          <w:rFonts w:eastAsia="Calibri"/>
          <w:lang w:eastAsia="en-US"/>
        </w:rPr>
        <w:t>cípio de Irineópolis envolverá o desenvolvimento de atividades remotas cujo aprove</w:t>
      </w:r>
      <w:r w:rsidRPr="004676C7">
        <w:rPr>
          <w:rFonts w:eastAsia="Calibri"/>
          <w:lang w:eastAsia="en-US"/>
        </w:rPr>
        <w:t>i</w:t>
      </w:r>
      <w:r w:rsidRPr="004676C7">
        <w:rPr>
          <w:rFonts w:eastAsia="Calibri"/>
          <w:lang w:eastAsia="en-US"/>
        </w:rPr>
        <w:t>tamento para fins do disposto no inc. I do art. 24 da Lei de Diretrizes e Bases da Educação (Lei n. 9.394, de 20 de dezembro de 1996), depende do integral cumprimento das regras e diretr</w:t>
      </w:r>
      <w:r w:rsidRPr="004676C7">
        <w:rPr>
          <w:rFonts w:eastAsia="Calibri"/>
          <w:lang w:eastAsia="en-US"/>
        </w:rPr>
        <w:t>i</w:t>
      </w:r>
      <w:r w:rsidRPr="004676C7">
        <w:rPr>
          <w:rFonts w:eastAsia="Calibri"/>
          <w:lang w:eastAsia="en-US"/>
        </w:rPr>
        <w:t xml:space="preserve">zes a serem fixadas no âmbito do sistema municipal de ensino.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3º</w:t>
      </w:r>
      <w:r w:rsidRPr="004676C7">
        <w:rPr>
          <w:rFonts w:eastAsia="Calibri"/>
          <w:lang w:eastAsia="en-US"/>
        </w:rPr>
        <w:t>.  Durante o período em que forem suspensas as atividades escolares na rede municipal de ensino, os servid</w:t>
      </w:r>
      <w:r w:rsidRPr="004676C7">
        <w:rPr>
          <w:rFonts w:eastAsia="Calibri"/>
          <w:lang w:eastAsia="en-US"/>
        </w:rPr>
        <w:t>o</w:t>
      </w:r>
      <w:r w:rsidRPr="004676C7">
        <w:rPr>
          <w:rFonts w:eastAsia="Calibri"/>
          <w:lang w:eastAsia="en-US"/>
        </w:rPr>
        <w:t xml:space="preserve">res efetivos e </w:t>
      </w:r>
      <w:proofErr w:type="spellStart"/>
      <w:r w:rsidRPr="004676C7">
        <w:rPr>
          <w:rFonts w:eastAsia="Calibri"/>
          <w:lang w:eastAsia="en-US"/>
        </w:rPr>
        <w:t>ACTs</w:t>
      </w:r>
      <w:proofErr w:type="spellEnd"/>
      <w:r w:rsidRPr="004676C7">
        <w:rPr>
          <w:rFonts w:eastAsia="Calibri"/>
          <w:lang w:eastAsia="en-US"/>
        </w:rPr>
        <w:t xml:space="preserve"> vinculados à Secretaria Municipal de Educ</w:t>
      </w:r>
      <w:r w:rsidRPr="004676C7">
        <w:rPr>
          <w:rFonts w:eastAsia="Calibri"/>
          <w:lang w:eastAsia="en-US"/>
        </w:rPr>
        <w:t>a</w:t>
      </w:r>
      <w:r w:rsidRPr="004676C7">
        <w:rPr>
          <w:rFonts w:eastAsia="Calibri"/>
          <w:lang w:eastAsia="en-US"/>
        </w:rPr>
        <w:t>ção deverão desenvolver suas atividades por meio de um dos seguintes regimes de trabalho:</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 xml:space="preserve">I – </w:t>
      </w:r>
      <w:r w:rsidRPr="004676C7">
        <w:rPr>
          <w:rFonts w:eastAsia="Calibri"/>
          <w:b/>
          <w:bCs/>
          <w:lang w:eastAsia="en-US"/>
        </w:rPr>
        <w:t>expediente regular</w:t>
      </w:r>
      <w:r w:rsidRPr="004676C7">
        <w:rPr>
          <w:rFonts w:eastAsia="Calibri"/>
          <w:lang w:eastAsia="en-US"/>
        </w:rPr>
        <w:t>, com cumprimento integral das atividades de forma presencial em unidade vinculada à S</w:t>
      </w:r>
      <w:r w:rsidRPr="004676C7">
        <w:rPr>
          <w:rFonts w:eastAsia="Calibri"/>
          <w:lang w:eastAsia="en-US"/>
        </w:rPr>
        <w:t>e</w:t>
      </w:r>
      <w:r w:rsidRPr="004676C7">
        <w:rPr>
          <w:rFonts w:eastAsia="Calibri"/>
          <w:lang w:eastAsia="en-US"/>
        </w:rPr>
        <w:t>cretaria Municipal de Educação;</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 xml:space="preserve">II – </w:t>
      </w:r>
      <w:r w:rsidRPr="004676C7">
        <w:rPr>
          <w:rFonts w:eastAsia="Calibri"/>
          <w:b/>
          <w:bCs/>
          <w:lang w:eastAsia="en-US"/>
        </w:rPr>
        <w:t>expediente regular</w:t>
      </w:r>
      <w:r w:rsidRPr="004676C7">
        <w:rPr>
          <w:rFonts w:eastAsia="Calibri"/>
          <w:lang w:eastAsia="en-US"/>
        </w:rPr>
        <w:t>, com cumprimento regular de sua jornada de trabalho em outro órgão da administração pública municipal;</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 xml:space="preserve">III – </w:t>
      </w:r>
      <w:r w:rsidRPr="004676C7">
        <w:rPr>
          <w:rFonts w:eastAsia="Calibri"/>
          <w:b/>
          <w:bCs/>
          <w:lang w:eastAsia="en-US"/>
        </w:rPr>
        <w:t>trabalho remoto</w:t>
      </w:r>
      <w:r w:rsidRPr="004676C7">
        <w:rPr>
          <w:rFonts w:eastAsia="Calibri"/>
          <w:lang w:eastAsia="en-US"/>
        </w:rPr>
        <w:t xml:space="preserve">, com cumprimento de jornada de trabalho com a realização de atividades </w:t>
      </w:r>
      <w:proofErr w:type="gramStart"/>
      <w:r w:rsidRPr="004676C7">
        <w:rPr>
          <w:rFonts w:eastAsia="Calibri"/>
          <w:lang w:eastAsia="en-US"/>
        </w:rPr>
        <w:t>não-presenciais</w:t>
      </w:r>
      <w:proofErr w:type="gramEnd"/>
      <w:r w:rsidRPr="004676C7">
        <w:rPr>
          <w:rFonts w:eastAsia="Calibri"/>
          <w:lang w:eastAsia="en-US"/>
        </w:rPr>
        <w:t xml:space="preserve">; </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 xml:space="preserve">IV – </w:t>
      </w:r>
      <w:r w:rsidRPr="004676C7">
        <w:rPr>
          <w:rFonts w:eastAsia="Calibri"/>
          <w:b/>
          <w:bCs/>
          <w:lang w:eastAsia="en-US"/>
        </w:rPr>
        <w:t>banco de horas</w:t>
      </w:r>
      <w:r w:rsidRPr="004676C7">
        <w:rPr>
          <w:rFonts w:eastAsia="Calibri"/>
          <w:lang w:eastAsia="en-US"/>
        </w:rPr>
        <w:t>, mediante a suspensão da realização de atividades com formação de banco de horas para co</w:t>
      </w:r>
      <w:r w:rsidRPr="004676C7">
        <w:rPr>
          <w:rFonts w:eastAsia="Calibri"/>
          <w:lang w:eastAsia="en-US"/>
        </w:rPr>
        <w:t>m</w:t>
      </w:r>
      <w:r w:rsidRPr="004676C7">
        <w:rPr>
          <w:rFonts w:eastAsia="Calibri"/>
          <w:lang w:eastAsia="en-US"/>
        </w:rPr>
        <w:t>pensação futura, quando for retomada a realização do ensino com atividades presenciais.</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1º</w:t>
      </w:r>
      <w:r w:rsidRPr="004676C7">
        <w:rPr>
          <w:rFonts w:eastAsia="Calibri"/>
          <w:lang w:eastAsia="en-US"/>
        </w:rPr>
        <w:t xml:space="preserve"> A definição do regime de trabalho previsto nos incisos III e IV deverá ser detalhado em Pl</w:t>
      </w:r>
      <w:r w:rsidRPr="004676C7">
        <w:rPr>
          <w:rFonts w:eastAsia="Calibri"/>
          <w:lang w:eastAsia="en-US"/>
        </w:rPr>
        <w:t>a</w:t>
      </w:r>
      <w:r w:rsidRPr="004676C7">
        <w:rPr>
          <w:rFonts w:eastAsia="Calibri"/>
          <w:lang w:eastAsia="en-US"/>
        </w:rPr>
        <w:t>no de Trabalho Individual, a ser fixado pela Secretaria Municipal de Educação.</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2º</w:t>
      </w:r>
      <w:r w:rsidRPr="004676C7">
        <w:rPr>
          <w:rFonts w:eastAsia="Calibri"/>
          <w:lang w:eastAsia="en-US"/>
        </w:rPr>
        <w:t xml:space="preserve"> O Plano de Trabalho Individual poderá fixar regime híbrido que preveja o cumpr</w:t>
      </w:r>
      <w:r w:rsidRPr="004676C7">
        <w:rPr>
          <w:rFonts w:eastAsia="Calibri"/>
          <w:lang w:eastAsia="en-US"/>
        </w:rPr>
        <w:t>i</w:t>
      </w:r>
      <w:r w:rsidRPr="004676C7">
        <w:rPr>
          <w:rFonts w:eastAsia="Calibri"/>
          <w:lang w:eastAsia="en-US"/>
        </w:rPr>
        <w:t xml:space="preserve">mento de jornada de trabalho do profissional em mais de uma das modalidades de trabalho definidas nos incisos I, III e IV deste artigo. </w:t>
      </w:r>
    </w:p>
    <w:p w:rsidR="004676C7" w:rsidRPr="004676C7"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TÍTULO II: DIREITOS E DEVERES DOS PROFISSIONAIS DE MAGISTÉRIO E DA EDUCAÇÃO.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4º</w:t>
      </w:r>
      <w:r w:rsidRPr="004676C7">
        <w:rPr>
          <w:rFonts w:eastAsia="Calibri"/>
          <w:lang w:eastAsia="en-US"/>
        </w:rPr>
        <w:t xml:space="preserve"> Enquanto as atividades regulares nas unidades de ensino estiverem suspensas:</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 – independentemente do regime de trabalho a que estiver submetido o servidor, será mantida a percepção da s</w:t>
      </w:r>
      <w:r w:rsidRPr="004676C7">
        <w:rPr>
          <w:rFonts w:eastAsia="Calibri"/>
          <w:lang w:eastAsia="en-US"/>
        </w:rPr>
        <w:t>e</w:t>
      </w:r>
      <w:r w:rsidRPr="004676C7">
        <w:rPr>
          <w:rFonts w:eastAsia="Calibri"/>
          <w:lang w:eastAsia="en-US"/>
        </w:rPr>
        <w:t>guinte vantagem remuneratória:</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a) gratificação de regência de classe.</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lastRenderedPageBreak/>
        <w:t>Art. 5º</w:t>
      </w:r>
      <w:r w:rsidRPr="004676C7">
        <w:rPr>
          <w:rFonts w:eastAsia="Calibri"/>
          <w:lang w:eastAsia="en-US"/>
        </w:rPr>
        <w:t xml:space="preserve"> Quando do retorno das atividades presenciais, havendo determinação dos órgãos sanit</w:t>
      </w:r>
      <w:r w:rsidRPr="004676C7">
        <w:rPr>
          <w:rFonts w:eastAsia="Calibri"/>
          <w:lang w:eastAsia="en-US"/>
        </w:rPr>
        <w:t>á</w:t>
      </w:r>
      <w:r w:rsidRPr="004676C7">
        <w:rPr>
          <w:rFonts w:eastAsia="Calibri"/>
          <w:lang w:eastAsia="en-US"/>
        </w:rPr>
        <w:t>rios para manutenção do afastamento dos professores integrantes do grupo de ri</w:t>
      </w:r>
      <w:r w:rsidRPr="004676C7">
        <w:rPr>
          <w:rFonts w:eastAsia="Calibri"/>
          <w:lang w:eastAsia="en-US"/>
        </w:rPr>
        <w:t>s</w:t>
      </w:r>
      <w:r w:rsidRPr="004676C7">
        <w:rPr>
          <w:rFonts w:eastAsia="Calibri"/>
          <w:lang w:eastAsia="en-US"/>
        </w:rPr>
        <w:t>co, a estes será garantido desempenho de atividades em regime diferenciado a ser fixado pela Secretaria Mun</w:t>
      </w:r>
      <w:r w:rsidRPr="004676C7">
        <w:rPr>
          <w:rFonts w:eastAsia="Calibri"/>
          <w:lang w:eastAsia="en-US"/>
        </w:rPr>
        <w:t>i</w:t>
      </w:r>
      <w:r w:rsidRPr="004676C7">
        <w:rPr>
          <w:rFonts w:eastAsia="Calibri"/>
          <w:lang w:eastAsia="en-US"/>
        </w:rPr>
        <w:t>cipal de Educação.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TÍTULO III: DOS REGIMES DE TRABALHO PARA OS SERVIDORES EFETIVOS E ACTS</w:t>
      </w:r>
    </w:p>
    <w:p w:rsidR="004676C7" w:rsidRPr="004676C7"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CAPÍTULO I: DO REGIME DE TRABALHO REMOTO.</w:t>
      </w:r>
    </w:p>
    <w:p w:rsidR="004676C7" w:rsidRPr="004676C7"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6º</w:t>
      </w:r>
      <w:r w:rsidRPr="004676C7">
        <w:rPr>
          <w:rFonts w:eastAsia="Calibri"/>
          <w:lang w:eastAsia="en-US"/>
        </w:rPr>
        <w:t xml:space="preserve"> As atividades </w:t>
      </w:r>
      <w:proofErr w:type="gramStart"/>
      <w:r w:rsidRPr="004676C7">
        <w:rPr>
          <w:rFonts w:eastAsia="Calibri"/>
          <w:lang w:eastAsia="en-US"/>
        </w:rPr>
        <w:t>não-presenciais</w:t>
      </w:r>
      <w:proofErr w:type="gramEnd"/>
      <w:r w:rsidRPr="004676C7">
        <w:rPr>
          <w:rFonts w:eastAsia="Calibri"/>
          <w:lang w:eastAsia="en-US"/>
        </w:rPr>
        <w:t xml:space="preserve"> que integram o regime de trabalho remoto incl</w:t>
      </w:r>
      <w:r w:rsidRPr="004676C7">
        <w:rPr>
          <w:rFonts w:eastAsia="Calibri"/>
          <w:lang w:eastAsia="en-US"/>
        </w:rPr>
        <w:t>u</w:t>
      </w:r>
      <w:r w:rsidRPr="004676C7">
        <w:rPr>
          <w:rFonts w:eastAsia="Calibri"/>
          <w:lang w:eastAsia="en-US"/>
        </w:rPr>
        <w:t>em, entre outras:</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 - planejamento, adequação e preparação de atividades de intervenção docente não presenc</w:t>
      </w:r>
      <w:r w:rsidRPr="004676C7">
        <w:rPr>
          <w:rFonts w:eastAsia="Calibri"/>
          <w:lang w:eastAsia="en-US"/>
        </w:rPr>
        <w:t>i</w:t>
      </w:r>
      <w:r w:rsidRPr="004676C7">
        <w:rPr>
          <w:rFonts w:eastAsia="Calibri"/>
          <w:lang w:eastAsia="en-US"/>
        </w:rPr>
        <w:t>al;</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II – participação em reuniões pedagógicas remotas;</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III – participação de atividades de formação continuada;</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IV – produção de conteúdo e de estratégias didáticas para diferentes modalidades de ensino por meio de estratégias de intervenção diversas do método presencial;</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V – elaboração de material didático para ser disponibilizado em versão imprensa ou dig</w:t>
      </w:r>
      <w:r w:rsidRPr="004676C7">
        <w:rPr>
          <w:rFonts w:eastAsia="Calibri"/>
          <w:lang w:eastAsia="en-US"/>
        </w:rPr>
        <w:t>i</w:t>
      </w:r>
      <w:r w:rsidRPr="004676C7">
        <w:rPr>
          <w:rFonts w:eastAsia="Calibri"/>
          <w:lang w:eastAsia="en-US"/>
        </w:rPr>
        <w:t>tal</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VI – entrevistas e participações em programas de rádio, de televisão e de outros meios de comunicação com a final</w:t>
      </w:r>
      <w:r w:rsidRPr="004676C7">
        <w:rPr>
          <w:rFonts w:eastAsia="Calibri"/>
          <w:lang w:eastAsia="en-US"/>
        </w:rPr>
        <w:t>i</w:t>
      </w:r>
      <w:r w:rsidRPr="004676C7">
        <w:rPr>
          <w:rFonts w:eastAsia="Calibri"/>
          <w:lang w:eastAsia="en-US"/>
        </w:rPr>
        <w:t>dade de informação e de formação;</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VII – as interações com os discentes em ambiente virtual e acompanhamento de atividades aval</w:t>
      </w:r>
      <w:r w:rsidRPr="004676C7">
        <w:rPr>
          <w:rFonts w:eastAsia="Calibri"/>
          <w:lang w:eastAsia="en-US"/>
        </w:rPr>
        <w:t>i</w:t>
      </w:r>
      <w:r w:rsidRPr="004676C7">
        <w:rPr>
          <w:rFonts w:eastAsia="Calibri"/>
          <w:lang w:eastAsia="en-US"/>
        </w:rPr>
        <w:t>ativas.</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Parágrafo único</w:t>
      </w:r>
      <w:r w:rsidRPr="004676C7">
        <w:rPr>
          <w:rFonts w:eastAsia="Calibri"/>
          <w:lang w:eastAsia="en-US"/>
        </w:rPr>
        <w:t>. As atividades deverão ser definidas em consonância com o Plano de Interve</w:t>
      </w:r>
      <w:r w:rsidRPr="004676C7">
        <w:rPr>
          <w:rFonts w:eastAsia="Calibri"/>
          <w:lang w:eastAsia="en-US"/>
        </w:rPr>
        <w:t>n</w:t>
      </w:r>
      <w:r w:rsidRPr="004676C7">
        <w:rPr>
          <w:rFonts w:eastAsia="Calibri"/>
          <w:lang w:eastAsia="en-US"/>
        </w:rPr>
        <w:t xml:space="preserve">ção Emergencial a ser fixado pela Secretaria Municipal de Educação. </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7º</w:t>
      </w:r>
      <w:r w:rsidRPr="004676C7">
        <w:rPr>
          <w:rFonts w:eastAsia="Calibri"/>
          <w:lang w:eastAsia="en-US"/>
        </w:rPr>
        <w:t xml:space="preserve"> O Plano de Trabalho Individual deverá especificar as atividades a serem realiz</w:t>
      </w:r>
      <w:r w:rsidRPr="004676C7">
        <w:rPr>
          <w:rFonts w:eastAsia="Calibri"/>
          <w:lang w:eastAsia="en-US"/>
        </w:rPr>
        <w:t>a</w:t>
      </w:r>
      <w:r w:rsidRPr="004676C7">
        <w:rPr>
          <w:rFonts w:eastAsia="Calibri"/>
          <w:lang w:eastAsia="en-US"/>
        </w:rPr>
        <w:t>das de forma proporcional à carga horária de trabalho do servidor.</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1º</w:t>
      </w:r>
      <w:r w:rsidRPr="004676C7">
        <w:rPr>
          <w:rFonts w:eastAsia="Calibri"/>
          <w:lang w:eastAsia="en-US"/>
        </w:rPr>
        <w:t xml:space="preserve"> A comunicação e/ou interação de professores com alunos, pais, familiares e/ou responsáveis, dar-se-á exclus</w:t>
      </w:r>
      <w:r w:rsidRPr="004676C7">
        <w:rPr>
          <w:rFonts w:eastAsia="Calibri"/>
          <w:lang w:eastAsia="en-US"/>
        </w:rPr>
        <w:t>i</w:t>
      </w:r>
      <w:r w:rsidRPr="004676C7">
        <w:rPr>
          <w:rFonts w:eastAsia="Calibri"/>
          <w:lang w:eastAsia="en-US"/>
        </w:rPr>
        <w:t>vamente dentro do horário de trabalho do professor, sendo que qualquer atividade realizada fora do horário normal de trabalho será considerada mera liberalidade, sendo vedado o pagamento de hora extraordinária.</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2º</w:t>
      </w:r>
      <w:r w:rsidRPr="004676C7">
        <w:rPr>
          <w:rFonts w:eastAsia="Calibri"/>
          <w:lang w:eastAsia="en-US"/>
        </w:rPr>
        <w:t xml:space="preserve"> A execução das atividades </w:t>
      </w:r>
      <w:proofErr w:type="gramStart"/>
      <w:r w:rsidRPr="004676C7">
        <w:rPr>
          <w:rFonts w:eastAsia="Calibri"/>
          <w:lang w:eastAsia="en-US"/>
        </w:rPr>
        <w:t>não-presenciais</w:t>
      </w:r>
      <w:proofErr w:type="gramEnd"/>
      <w:r w:rsidRPr="004676C7">
        <w:rPr>
          <w:rFonts w:eastAsia="Calibri"/>
          <w:lang w:eastAsia="en-US"/>
        </w:rPr>
        <w:t xml:space="preserve"> corresponderá à totalidade da carga horária do regime de contrat</w:t>
      </w:r>
      <w:r w:rsidRPr="004676C7">
        <w:rPr>
          <w:rFonts w:eastAsia="Calibri"/>
          <w:lang w:eastAsia="en-US"/>
        </w:rPr>
        <w:t>a</w:t>
      </w:r>
      <w:r w:rsidRPr="004676C7">
        <w:rPr>
          <w:rFonts w:eastAsia="Calibri"/>
          <w:lang w:eastAsia="en-US"/>
        </w:rPr>
        <w:t>ção, incluindo não somente as horas de interação com alunos (em sala de a</w:t>
      </w:r>
      <w:r w:rsidRPr="004676C7">
        <w:rPr>
          <w:rFonts w:eastAsia="Calibri"/>
          <w:lang w:eastAsia="en-US"/>
        </w:rPr>
        <w:t>u</w:t>
      </w:r>
      <w:r w:rsidRPr="004676C7">
        <w:rPr>
          <w:rFonts w:eastAsia="Calibri"/>
          <w:lang w:eastAsia="en-US"/>
        </w:rPr>
        <w:t xml:space="preserve">la), quanto às chamadas horas-atividade (art. 2º, § 4º da Lei n. 11.738, de 16 de julho de 2008).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3º</w:t>
      </w:r>
      <w:r w:rsidRPr="004676C7">
        <w:rPr>
          <w:rFonts w:eastAsia="Calibri"/>
          <w:lang w:eastAsia="en-US"/>
        </w:rPr>
        <w:t xml:space="preserve"> O Plano de Trabalho Individual do profissional do Magistério e da Educação será fixado pela Secretaria Mun</w:t>
      </w:r>
      <w:r w:rsidRPr="004676C7">
        <w:rPr>
          <w:rFonts w:eastAsia="Calibri"/>
          <w:lang w:eastAsia="en-US"/>
        </w:rPr>
        <w:t>i</w:t>
      </w:r>
      <w:r w:rsidRPr="004676C7">
        <w:rPr>
          <w:rFonts w:eastAsia="Calibri"/>
          <w:lang w:eastAsia="en-US"/>
        </w:rPr>
        <w:t>cipal de Educação, em consonância com o Plano de Intervenção Emergenc</w:t>
      </w:r>
      <w:r w:rsidRPr="004676C7">
        <w:rPr>
          <w:rFonts w:eastAsia="Calibri"/>
          <w:lang w:eastAsia="en-US"/>
        </w:rPr>
        <w:t>i</w:t>
      </w:r>
      <w:r w:rsidRPr="004676C7">
        <w:rPr>
          <w:rFonts w:eastAsia="Calibri"/>
          <w:lang w:eastAsia="en-US"/>
        </w:rPr>
        <w:t>al de Educação adotado pelo Município.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8º</w:t>
      </w:r>
      <w:r w:rsidRPr="004676C7">
        <w:rPr>
          <w:rFonts w:eastAsia="Calibri"/>
          <w:lang w:eastAsia="en-US"/>
        </w:rPr>
        <w:t xml:space="preserve"> O Município deverá prover recursos materiais para que as atividades sejam desenvolvidas pelos Profissi</w:t>
      </w:r>
      <w:r w:rsidRPr="004676C7">
        <w:rPr>
          <w:rFonts w:eastAsia="Calibri"/>
          <w:lang w:eastAsia="en-US"/>
        </w:rPr>
        <w:t>o</w:t>
      </w:r>
      <w:r w:rsidRPr="004676C7">
        <w:rPr>
          <w:rFonts w:eastAsia="Calibri"/>
          <w:lang w:eastAsia="en-US"/>
        </w:rPr>
        <w:t>nais do Magistério e da Educação, em sua residência ou na unidade escolar de ensino, nos termos do Plano de Inte</w:t>
      </w:r>
      <w:r w:rsidRPr="004676C7">
        <w:rPr>
          <w:rFonts w:eastAsia="Calibri"/>
          <w:lang w:eastAsia="en-US"/>
        </w:rPr>
        <w:t>r</w:t>
      </w:r>
      <w:r w:rsidRPr="004676C7">
        <w:rPr>
          <w:rFonts w:eastAsia="Calibri"/>
          <w:lang w:eastAsia="en-US"/>
        </w:rPr>
        <w:t>venção Emergencial a ser aprovado pelo Mun</w:t>
      </w:r>
      <w:r w:rsidRPr="004676C7">
        <w:rPr>
          <w:rFonts w:eastAsia="Calibri"/>
          <w:lang w:eastAsia="en-US"/>
        </w:rPr>
        <w:t>i</w:t>
      </w:r>
      <w:r w:rsidRPr="004676C7">
        <w:rPr>
          <w:rFonts w:eastAsia="Calibri"/>
          <w:lang w:eastAsia="en-US"/>
        </w:rPr>
        <w:t xml:space="preserve">cípio. </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9º</w:t>
      </w:r>
      <w:r w:rsidRPr="004676C7">
        <w:rPr>
          <w:rFonts w:eastAsia="Calibri"/>
          <w:lang w:eastAsia="en-US"/>
        </w:rPr>
        <w:t xml:space="preserve"> A regulamentação das atividades deverá ser feita por Portaria da Secretaria M</w:t>
      </w:r>
      <w:r w:rsidRPr="004676C7">
        <w:rPr>
          <w:rFonts w:eastAsia="Calibri"/>
          <w:lang w:eastAsia="en-US"/>
        </w:rPr>
        <w:t>u</w:t>
      </w:r>
      <w:r w:rsidRPr="004676C7">
        <w:rPr>
          <w:rFonts w:eastAsia="Calibri"/>
          <w:lang w:eastAsia="en-US"/>
        </w:rPr>
        <w:t>nicipal de Educação, nos termos de regulamentação a ser fixada pelo Conselho Municipal de Ensino e co</w:t>
      </w:r>
      <w:r w:rsidRPr="004676C7">
        <w:rPr>
          <w:rFonts w:eastAsia="Calibri"/>
          <w:lang w:eastAsia="en-US"/>
        </w:rPr>
        <w:t>n</w:t>
      </w:r>
      <w:r w:rsidRPr="004676C7">
        <w:rPr>
          <w:rFonts w:eastAsia="Calibri"/>
          <w:lang w:eastAsia="en-US"/>
        </w:rPr>
        <w:t>sequente homologação dos atos normativos.</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1º</w:t>
      </w:r>
      <w:r w:rsidRPr="004676C7">
        <w:rPr>
          <w:rFonts w:eastAsia="Calibri"/>
          <w:lang w:eastAsia="en-US"/>
        </w:rPr>
        <w:t xml:space="preserve"> O regulamento deverá tratar sobre sistemática para o cumprimento de jornada de trab</w:t>
      </w:r>
      <w:r w:rsidRPr="004676C7">
        <w:rPr>
          <w:rFonts w:eastAsia="Calibri"/>
          <w:lang w:eastAsia="en-US"/>
        </w:rPr>
        <w:t>a</w:t>
      </w:r>
      <w:r w:rsidRPr="004676C7">
        <w:rPr>
          <w:rFonts w:eastAsia="Calibri"/>
          <w:lang w:eastAsia="en-US"/>
        </w:rPr>
        <w:t>lho, para o controle de atividade pedagógica e educacional e sobre a supervisão ou coordenação p</w:t>
      </w:r>
      <w:r w:rsidRPr="004676C7">
        <w:rPr>
          <w:rFonts w:eastAsia="Calibri"/>
          <w:lang w:eastAsia="en-US"/>
        </w:rPr>
        <w:t>e</w:t>
      </w:r>
      <w:r w:rsidRPr="004676C7">
        <w:rPr>
          <w:rFonts w:eastAsia="Calibri"/>
          <w:lang w:eastAsia="en-US"/>
        </w:rPr>
        <w:t>dagógica das atividades.</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2º</w:t>
      </w:r>
      <w:r w:rsidRPr="004676C7">
        <w:rPr>
          <w:rFonts w:eastAsia="Calibri"/>
          <w:lang w:eastAsia="en-US"/>
        </w:rPr>
        <w:t xml:space="preserve"> Os efeitos jurídicos do regime de trabalho remoto se equiparam aqueles decorrentes da atividade exercida m</w:t>
      </w:r>
      <w:r w:rsidRPr="004676C7">
        <w:rPr>
          <w:rFonts w:eastAsia="Calibri"/>
          <w:lang w:eastAsia="en-US"/>
        </w:rPr>
        <w:t>e</w:t>
      </w:r>
      <w:r w:rsidRPr="004676C7">
        <w:rPr>
          <w:rFonts w:eastAsia="Calibri"/>
          <w:lang w:eastAsia="en-US"/>
        </w:rPr>
        <w:t>diante subordinação pessoal e direta nas dependências da Secretaria Munic</w:t>
      </w:r>
      <w:r w:rsidRPr="004676C7">
        <w:rPr>
          <w:rFonts w:eastAsia="Calibri"/>
          <w:lang w:eastAsia="en-US"/>
        </w:rPr>
        <w:t>i</w:t>
      </w:r>
      <w:r w:rsidRPr="004676C7">
        <w:rPr>
          <w:rFonts w:eastAsia="Calibri"/>
          <w:lang w:eastAsia="en-US"/>
        </w:rPr>
        <w:t>pal de Educação.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CAPÍTULO II: DO REGIME DE BANCO DE HORAS</w:t>
      </w:r>
    </w:p>
    <w:p w:rsidR="004676C7" w:rsidRPr="004676C7" w:rsidRDefault="004676C7"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Art.10</w:t>
      </w:r>
      <w:r w:rsidRPr="004676C7">
        <w:rPr>
          <w:rFonts w:eastAsia="Calibri"/>
          <w:lang w:eastAsia="en-US"/>
        </w:rPr>
        <w:t>. Os servidores que não puderem exercer suas atividades em regime de expediente no</w:t>
      </w:r>
      <w:r w:rsidRPr="004676C7">
        <w:rPr>
          <w:rFonts w:eastAsia="Calibri"/>
          <w:lang w:eastAsia="en-US"/>
        </w:rPr>
        <w:t>r</w:t>
      </w:r>
      <w:r w:rsidRPr="004676C7">
        <w:rPr>
          <w:rFonts w:eastAsia="Calibri"/>
          <w:lang w:eastAsia="en-US"/>
        </w:rPr>
        <w:t xml:space="preserve">mal (art. 3º, </w:t>
      </w:r>
      <w:proofErr w:type="spellStart"/>
      <w:r w:rsidRPr="004676C7">
        <w:rPr>
          <w:rFonts w:eastAsia="Calibri"/>
          <w:lang w:eastAsia="en-US"/>
        </w:rPr>
        <w:t>incs</w:t>
      </w:r>
      <w:proofErr w:type="spellEnd"/>
      <w:r w:rsidRPr="004676C7">
        <w:rPr>
          <w:rFonts w:eastAsia="Calibri"/>
          <w:lang w:eastAsia="en-US"/>
        </w:rPr>
        <w:t>. I e II deste Decreto), ou ainda, através de trabalho remoto (art. 3º, inc. III), estarão submetidos ao regime de compensação por banco de horas, nos termos definidos no art. 3º, inc. IV, deste decreto.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Art.11</w:t>
      </w:r>
      <w:r w:rsidRPr="004676C7">
        <w:rPr>
          <w:rFonts w:eastAsia="Calibri"/>
          <w:lang w:eastAsia="en-US"/>
        </w:rPr>
        <w:t>. O regime de banco de horas consiste no acúmulo de horas de trabalho não pre</w:t>
      </w:r>
      <w:r w:rsidRPr="004676C7">
        <w:rPr>
          <w:rFonts w:eastAsia="Calibri"/>
          <w:lang w:eastAsia="en-US"/>
        </w:rPr>
        <w:t>s</w:t>
      </w:r>
      <w:r w:rsidRPr="004676C7">
        <w:rPr>
          <w:rFonts w:eastAsia="Calibri"/>
          <w:lang w:eastAsia="en-US"/>
        </w:rPr>
        <w:t>tadas pelo servidor durante o período em que houve a suspensão do atendimento presencial das unidades escolares e demais dependências educ</w:t>
      </w:r>
      <w:r w:rsidRPr="004676C7">
        <w:rPr>
          <w:rFonts w:eastAsia="Calibri"/>
          <w:lang w:eastAsia="en-US"/>
        </w:rPr>
        <w:t>a</w:t>
      </w:r>
      <w:r w:rsidRPr="004676C7">
        <w:rPr>
          <w:rFonts w:eastAsia="Calibri"/>
          <w:lang w:eastAsia="en-US"/>
        </w:rPr>
        <w:t xml:space="preserve">cionais da rede de ensino municipal. </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Art.12</w:t>
      </w:r>
      <w:r w:rsidRPr="004676C7">
        <w:rPr>
          <w:rFonts w:eastAsia="Calibri"/>
          <w:lang w:eastAsia="en-US"/>
        </w:rPr>
        <w:t>. Ao final do período de suspensão das atividades escolares e dependências ed</w:t>
      </w:r>
      <w:r w:rsidRPr="004676C7">
        <w:rPr>
          <w:rFonts w:eastAsia="Calibri"/>
          <w:lang w:eastAsia="en-US"/>
        </w:rPr>
        <w:t>u</w:t>
      </w:r>
      <w:r w:rsidRPr="004676C7">
        <w:rPr>
          <w:rFonts w:eastAsia="Calibri"/>
          <w:lang w:eastAsia="en-US"/>
        </w:rPr>
        <w:t>cacionais, será calculado o montante do total de horas negativas acumuladas no período, devendo o serv</w:t>
      </w:r>
      <w:r w:rsidRPr="004676C7">
        <w:rPr>
          <w:rFonts w:eastAsia="Calibri"/>
          <w:lang w:eastAsia="en-US"/>
        </w:rPr>
        <w:t>i</w:t>
      </w:r>
      <w:r w:rsidRPr="004676C7">
        <w:rPr>
          <w:rFonts w:eastAsia="Calibri"/>
          <w:lang w:eastAsia="en-US"/>
        </w:rPr>
        <w:t xml:space="preserve">dor público </w:t>
      </w:r>
      <w:proofErr w:type="gramStart"/>
      <w:r w:rsidRPr="004676C7">
        <w:rPr>
          <w:rFonts w:eastAsia="Calibri"/>
          <w:lang w:eastAsia="en-US"/>
        </w:rPr>
        <w:t>compensá-las</w:t>
      </w:r>
      <w:proofErr w:type="gramEnd"/>
      <w:r w:rsidRPr="004676C7">
        <w:rPr>
          <w:rFonts w:eastAsia="Calibri"/>
          <w:lang w:eastAsia="en-US"/>
        </w:rPr>
        <w:t xml:space="preserve"> quando forem retomadas as atividades regulares na rede de ensino municipal.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1º</w:t>
      </w:r>
      <w:r w:rsidRPr="004676C7">
        <w:rPr>
          <w:rFonts w:eastAsia="Calibri"/>
          <w:lang w:eastAsia="en-US"/>
        </w:rPr>
        <w:t xml:space="preserve"> As horas trabalhadas a mais em razão do regime de compensação de horas, em r</w:t>
      </w:r>
      <w:r w:rsidRPr="004676C7">
        <w:rPr>
          <w:rFonts w:eastAsia="Calibri"/>
          <w:lang w:eastAsia="en-US"/>
        </w:rPr>
        <w:t>e</w:t>
      </w:r>
      <w:r w:rsidRPr="004676C7">
        <w:rPr>
          <w:rFonts w:eastAsia="Calibri"/>
          <w:lang w:eastAsia="en-US"/>
        </w:rPr>
        <w:t>gra, não terão caráter de labor extraordinário, e serão compensadas de acordo com os parâmetros e crit</w:t>
      </w:r>
      <w:r w:rsidRPr="004676C7">
        <w:rPr>
          <w:rFonts w:eastAsia="Calibri"/>
          <w:lang w:eastAsia="en-US"/>
        </w:rPr>
        <w:t>é</w:t>
      </w:r>
      <w:r w:rsidRPr="004676C7">
        <w:rPr>
          <w:rFonts w:eastAsia="Calibri"/>
          <w:lang w:eastAsia="en-US"/>
        </w:rPr>
        <w:t>rios definidos no Plano de Intervenção Emergencial de Educação e no Plano de Trabalho Indiv</w:t>
      </w:r>
      <w:r w:rsidRPr="004676C7">
        <w:rPr>
          <w:rFonts w:eastAsia="Calibri"/>
          <w:lang w:eastAsia="en-US"/>
        </w:rPr>
        <w:t>i</w:t>
      </w:r>
      <w:r w:rsidRPr="004676C7">
        <w:rPr>
          <w:rFonts w:eastAsia="Calibri"/>
          <w:lang w:eastAsia="en-US"/>
        </w:rPr>
        <w:t xml:space="preserve">dual do profissional.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2º</w:t>
      </w:r>
      <w:r w:rsidRPr="004676C7">
        <w:rPr>
          <w:rFonts w:eastAsia="Calibri"/>
          <w:lang w:eastAsia="en-US"/>
        </w:rPr>
        <w:t xml:space="preserve"> A compensação mencionada no §1º, deste artigo, não poderá resultar em jornada diária total superior a 10 (dez) horas diárias.</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3º</w:t>
      </w:r>
      <w:r w:rsidRPr="004676C7">
        <w:rPr>
          <w:rFonts w:eastAsia="Calibri"/>
          <w:lang w:eastAsia="en-US"/>
        </w:rPr>
        <w:t xml:space="preserve"> A compensação das horas não pode prejudicar o direito dos servidores públicos quanto ao descanso entre jorn</w:t>
      </w:r>
      <w:r w:rsidRPr="004676C7">
        <w:rPr>
          <w:rFonts w:eastAsia="Calibri"/>
          <w:lang w:eastAsia="en-US"/>
        </w:rPr>
        <w:t>a</w:t>
      </w:r>
      <w:r w:rsidRPr="004676C7">
        <w:rPr>
          <w:rFonts w:eastAsia="Calibri"/>
          <w:lang w:eastAsia="en-US"/>
        </w:rPr>
        <w:t>das, salvo em caso de excepcional necessidade do serviço públ</w:t>
      </w:r>
      <w:r w:rsidRPr="004676C7">
        <w:rPr>
          <w:rFonts w:eastAsia="Calibri"/>
          <w:lang w:eastAsia="en-US"/>
        </w:rPr>
        <w:t>i</w:t>
      </w:r>
      <w:r w:rsidRPr="004676C7">
        <w:rPr>
          <w:rFonts w:eastAsia="Calibri"/>
          <w:lang w:eastAsia="en-US"/>
        </w:rPr>
        <w:t>co, e desde que assim ajustado de comum acordo entre a chefia imediata e o servidor.</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lastRenderedPageBreak/>
        <w:t>§ 4º</w:t>
      </w:r>
      <w:r w:rsidRPr="004676C7">
        <w:rPr>
          <w:rFonts w:eastAsia="Calibri"/>
          <w:lang w:eastAsia="en-US"/>
        </w:rPr>
        <w:t xml:space="preserve"> As horas acumuladas nos termos deste capítulo deverão ser compensadas ao longo do período em que se este</w:t>
      </w:r>
      <w:r w:rsidRPr="004676C7">
        <w:rPr>
          <w:rFonts w:eastAsia="Calibri"/>
          <w:lang w:eastAsia="en-US"/>
        </w:rPr>
        <w:t>n</w:t>
      </w:r>
      <w:r w:rsidRPr="004676C7">
        <w:rPr>
          <w:rFonts w:eastAsia="Calibri"/>
          <w:lang w:eastAsia="en-US"/>
        </w:rPr>
        <w:t>der o período de reposição para cumprimento integral do calend</w:t>
      </w:r>
      <w:r w:rsidRPr="004676C7">
        <w:rPr>
          <w:rFonts w:eastAsia="Calibri"/>
          <w:lang w:eastAsia="en-US"/>
        </w:rPr>
        <w:t>á</w:t>
      </w:r>
      <w:r w:rsidRPr="004676C7">
        <w:rPr>
          <w:rFonts w:eastAsia="Calibri"/>
          <w:lang w:eastAsia="en-US"/>
        </w:rPr>
        <w:t>rio letivo do ano de 2020, ainda que eventualmente adentre no ano civil de 2021.</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Art.13</w:t>
      </w:r>
      <w:r w:rsidRPr="004676C7">
        <w:rPr>
          <w:rFonts w:eastAsia="Calibri"/>
          <w:lang w:eastAsia="en-US"/>
        </w:rPr>
        <w:t>. Para fins de contagem das horas de trabalho a serem acumuladas, aplicam-se os segui</w:t>
      </w:r>
      <w:r w:rsidRPr="004676C7">
        <w:rPr>
          <w:rFonts w:eastAsia="Calibri"/>
          <w:lang w:eastAsia="en-US"/>
        </w:rPr>
        <w:t>n</w:t>
      </w:r>
      <w:r w:rsidRPr="004676C7">
        <w:rPr>
          <w:rFonts w:eastAsia="Calibri"/>
          <w:lang w:eastAsia="en-US"/>
        </w:rPr>
        <w:t>tes critérios:</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 – para os profissionais do Magistério que atuam como docentes, o acúmulo das horas deve t</w:t>
      </w:r>
      <w:r w:rsidRPr="004676C7">
        <w:rPr>
          <w:rFonts w:eastAsia="Calibri"/>
          <w:lang w:eastAsia="en-US"/>
        </w:rPr>
        <w:t>o</w:t>
      </w:r>
      <w:r w:rsidRPr="004676C7">
        <w:rPr>
          <w:rFonts w:eastAsia="Calibri"/>
          <w:lang w:eastAsia="en-US"/>
        </w:rPr>
        <w:t>mar como referência o total das horas (hora relógio) abrangidas por sua jornada de tr</w:t>
      </w:r>
      <w:r w:rsidRPr="004676C7">
        <w:rPr>
          <w:rFonts w:eastAsia="Calibri"/>
          <w:lang w:eastAsia="en-US"/>
        </w:rPr>
        <w:t>a</w:t>
      </w:r>
      <w:r w:rsidRPr="004676C7">
        <w:rPr>
          <w:rFonts w:eastAsia="Calibri"/>
          <w:lang w:eastAsia="en-US"/>
        </w:rPr>
        <w:t>balho;</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 xml:space="preserve">II – para os demais profissionais do Magistério e da Educação, o acúmulo das horas deve tomar como referência sua jornada de trabalho regular.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1º</w:t>
      </w:r>
      <w:r w:rsidRPr="004676C7">
        <w:rPr>
          <w:rFonts w:eastAsia="Calibri"/>
          <w:lang w:eastAsia="en-US"/>
        </w:rPr>
        <w:t xml:space="preserve"> Em relação aos profissionais do Magistério que atuam como docentes, o montante final das horas acumuladas deverá diferenciar o número total de horas de interação com os estudantes (2/3) e de horas-atividade (1/3), para fins de regular aplicação do disposto no art. 2º, § 4º da Lei n. 11.738, de 16 de julho de 2008.</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 2º</w:t>
      </w:r>
      <w:r w:rsidRPr="004676C7">
        <w:rPr>
          <w:rFonts w:eastAsia="Calibri"/>
          <w:lang w:eastAsia="en-US"/>
        </w:rPr>
        <w:t xml:space="preserve"> A critério da Administração, e nos termos do Plano de Intervenção Emergencial de Educ</w:t>
      </w:r>
      <w:r w:rsidRPr="004676C7">
        <w:rPr>
          <w:rFonts w:eastAsia="Calibri"/>
          <w:lang w:eastAsia="en-US"/>
        </w:rPr>
        <w:t>a</w:t>
      </w:r>
      <w:r w:rsidRPr="004676C7">
        <w:rPr>
          <w:rFonts w:eastAsia="Calibri"/>
          <w:lang w:eastAsia="en-US"/>
        </w:rPr>
        <w:t xml:space="preserve">ção, aos profissionais do Magistério que atuam como </w:t>
      </w:r>
      <w:proofErr w:type="gramStart"/>
      <w:r w:rsidRPr="004676C7">
        <w:rPr>
          <w:rFonts w:eastAsia="Calibri"/>
          <w:lang w:eastAsia="en-US"/>
        </w:rPr>
        <w:t>docentes poderá ser</w:t>
      </w:r>
      <w:proofErr w:type="gramEnd"/>
      <w:r w:rsidRPr="004676C7">
        <w:rPr>
          <w:rFonts w:eastAsia="Calibri"/>
          <w:lang w:eastAsia="en-US"/>
        </w:rPr>
        <w:t xml:space="preserve"> determinada a realiz</w:t>
      </w:r>
      <w:r w:rsidRPr="004676C7">
        <w:rPr>
          <w:rFonts w:eastAsia="Calibri"/>
          <w:lang w:eastAsia="en-US"/>
        </w:rPr>
        <w:t>a</w:t>
      </w:r>
      <w:r w:rsidRPr="004676C7">
        <w:rPr>
          <w:rFonts w:eastAsia="Calibri"/>
          <w:lang w:eastAsia="en-US"/>
        </w:rPr>
        <w:t>ção de atividades de formação continuada até o limite de 1/3 de sua jornada de trabalho, horas essas a serem abatidas do montante total das horas-atividade acumuladas.</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 14</w:t>
      </w:r>
      <w:r w:rsidRPr="004676C7">
        <w:rPr>
          <w:rFonts w:eastAsia="Calibri"/>
          <w:lang w:eastAsia="en-US"/>
        </w:rPr>
        <w:t>. A compensação das horas acumuladas pelos profissionais do Magistério deverá levar em conta os seguintes balizamentos:</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 – as horas acumuladas a título de horas-atividade não podem ser utilizadas para compensar at</w:t>
      </w:r>
      <w:r w:rsidRPr="004676C7">
        <w:rPr>
          <w:rFonts w:eastAsia="Calibri"/>
          <w:lang w:eastAsia="en-US"/>
        </w:rPr>
        <w:t>i</w:t>
      </w:r>
      <w:r w:rsidRPr="004676C7">
        <w:rPr>
          <w:rFonts w:eastAsia="Calibri"/>
          <w:lang w:eastAsia="en-US"/>
        </w:rPr>
        <w:t xml:space="preserve">vidades que exijam interação direta com os alunos; </w:t>
      </w:r>
    </w:p>
    <w:p w:rsidR="004676C7" w:rsidRPr="004676C7" w:rsidRDefault="004676C7" w:rsidP="00CF1778">
      <w:pPr>
        <w:suppressAutoHyphens w:val="0"/>
        <w:autoSpaceDN/>
        <w:jc w:val="both"/>
        <w:textAlignment w:val="auto"/>
        <w:rPr>
          <w:rFonts w:eastAsia="Calibri"/>
          <w:lang w:eastAsia="en-US"/>
        </w:rPr>
      </w:pPr>
      <w:r w:rsidRPr="004676C7">
        <w:rPr>
          <w:rFonts w:eastAsia="Calibri"/>
          <w:lang w:eastAsia="en-US"/>
        </w:rPr>
        <w:t>II – a critério da Secretaria Municipal de Educação, a compensação das horas devidas poderá ser realizada em un</w:t>
      </w:r>
      <w:r w:rsidRPr="004676C7">
        <w:rPr>
          <w:rFonts w:eastAsia="Calibri"/>
          <w:lang w:eastAsia="en-US"/>
        </w:rPr>
        <w:t>i</w:t>
      </w:r>
      <w:r w:rsidRPr="004676C7">
        <w:rPr>
          <w:rFonts w:eastAsia="Calibri"/>
          <w:lang w:eastAsia="en-US"/>
        </w:rPr>
        <w:t>dades de ensino distintas daquelas às quais o servidor esteja vinc</w:t>
      </w:r>
      <w:r w:rsidRPr="004676C7">
        <w:rPr>
          <w:rFonts w:eastAsia="Calibri"/>
          <w:lang w:eastAsia="en-US"/>
        </w:rPr>
        <w:t>u</w:t>
      </w:r>
      <w:r w:rsidRPr="004676C7">
        <w:rPr>
          <w:rFonts w:eastAsia="Calibri"/>
          <w:lang w:eastAsia="en-US"/>
        </w:rPr>
        <w:t>lado.</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Parágrafo único</w:t>
      </w:r>
      <w:r w:rsidRPr="004676C7">
        <w:rPr>
          <w:rFonts w:eastAsia="Calibri"/>
          <w:lang w:eastAsia="en-US"/>
        </w:rPr>
        <w:t>. O planejamento dos instrumentos de compensação das horas acum</w:t>
      </w:r>
      <w:r w:rsidRPr="004676C7">
        <w:rPr>
          <w:rFonts w:eastAsia="Calibri"/>
          <w:lang w:eastAsia="en-US"/>
        </w:rPr>
        <w:t>u</w:t>
      </w:r>
      <w:r w:rsidRPr="004676C7">
        <w:rPr>
          <w:rFonts w:eastAsia="Calibri"/>
          <w:lang w:eastAsia="en-US"/>
        </w:rPr>
        <w:t>ladas deve constar de Plano Individual de Trabalho a ser fixado pela Secretaria Municipal de Educ</w:t>
      </w:r>
      <w:r w:rsidRPr="004676C7">
        <w:rPr>
          <w:rFonts w:eastAsia="Calibri"/>
          <w:lang w:eastAsia="en-US"/>
        </w:rPr>
        <w:t>a</w:t>
      </w:r>
      <w:r w:rsidRPr="004676C7">
        <w:rPr>
          <w:rFonts w:eastAsia="Calibri"/>
          <w:lang w:eastAsia="en-US"/>
        </w:rPr>
        <w:t>ção.</w:t>
      </w:r>
    </w:p>
    <w:p w:rsidR="004676C7" w:rsidRPr="004676C7" w:rsidRDefault="004676C7"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 15</w:t>
      </w:r>
      <w:r w:rsidRPr="004676C7">
        <w:rPr>
          <w:rFonts w:eastAsia="Calibri"/>
          <w:lang w:eastAsia="en-US"/>
        </w:rPr>
        <w:t>. A acumulação de horas devidas em face da sujeição ao regime de banco de horas apl</w:t>
      </w:r>
      <w:r w:rsidRPr="004676C7">
        <w:rPr>
          <w:rFonts w:eastAsia="Calibri"/>
          <w:lang w:eastAsia="en-US"/>
        </w:rPr>
        <w:t>i</w:t>
      </w:r>
      <w:r w:rsidRPr="004676C7">
        <w:rPr>
          <w:rFonts w:eastAsia="Calibri"/>
          <w:lang w:eastAsia="en-US"/>
        </w:rPr>
        <w:t xml:space="preserve">ca-se exclusivamente enquanto perdurar a suspensão das aulas da rede municipal de ensino. </w:t>
      </w: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Parágrafo único</w:t>
      </w:r>
      <w:r w:rsidRPr="004676C7">
        <w:rPr>
          <w:rFonts w:eastAsia="Calibri"/>
          <w:lang w:eastAsia="en-US"/>
        </w:rPr>
        <w:t>. A sujeição do servidor ao regime de banco de horas não pode importar em redução de sua rem</w:t>
      </w:r>
      <w:r w:rsidRPr="004676C7">
        <w:rPr>
          <w:rFonts w:eastAsia="Calibri"/>
          <w:lang w:eastAsia="en-US"/>
        </w:rPr>
        <w:t>u</w:t>
      </w:r>
      <w:r w:rsidRPr="004676C7">
        <w:rPr>
          <w:rFonts w:eastAsia="Calibri"/>
          <w:lang w:eastAsia="en-US"/>
        </w:rPr>
        <w:t>neração mensal.</w:t>
      </w:r>
    </w:p>
    <w:p w:rsidR="00CF1778" w:rsidRPr="00CF1778" w:rsidRDefault="00CF1778" w:rsidP="00CF1778">
      <w:pPr>
        <w:suppressAutoHyphens w:val="0"/>
        <w:autoSpaceDN/>
        <w:textAlignment w:val="auto"/>
        <w:rPr>
          <w:rFonts w:eastAsia="Calibri"/>
          <w:b/>
          <w:bCs/>
          <w:lang w:eastAsia="en-US"/>
        </w:rPr>
      </w:pPr>
    </w:p>
    <w:p w:rsidR="004676C7" w:rsidRPr="004676C7" w:rsidRDefault="004676C7" w:rsidP="00CF1778">
      <w:pPr>
        <w:suppressAutoHyphens w:val="0"/>
        <w:autoSpaceDN/>
        <w:textAlignment w:val="auto"/>
        <w:rPr>
          <w:rFonts w:eastAsia="Calibri"/>
          <w:b/>
          <w:bCs/>
          <w:lang w:eastAsia="en-US"/>
        </w:rPr>
      </w:pPr>
      <w:r w:rsidRPr="004676C7">
        <w:rPr>
          <w:rFonts w:eastAsia="Calibri"/>
          <w:b/>
          <w:bCs/>
          <w:lang w:eastAsia="en-US"/>
        </w:rPr>
        <w:t>TÍTULO IV: DISPOSIÇÕES FINAIS E TRANSITÓRIAS</w:t>
      </w:r>
    </w:p>
    <w:p w:rsidR="00CF1778" w:rsidRPr="00CF1778" w:rsidRDefault="00CF1778"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 16</w:t>
      </w:r>
      <w:r w:rsidRPr="004676C7">
        <w:rPr>
          <w:rFonts w:eastAsia="Calibri"/>
          <w:lang w:eastAsia="en-US"/>
        </w:rPr>
        <w:t>. Durante o período de suspensão das atividades regulares nas unidades de ens</w:t>
      </w:r>
      <w:r w:rsidRPr="004676C7">
        <w:rPr>
          <w:rFonts w:eastAsia="Calibri"/>
          <w:lang w:eastAsia="en-US"/>
        </w:rPr>
        <w:t>i</w:t>
      </w:r>
      <w:r w:rsidRPr="004676C7">
        <w:rPr>
          <w:rFonts w:eastAsia="Calibri"/>
          <w:lang w:eastAsia="en-US"/>
        </w:rPr>
        <w:t>no da rede pública municipal, ficarão suspensos os relatórios de avaliação de desempenho, a contagem de tempo de interstício para fins de pr</w:t>
      </w:r>
      <w:r w:rsidRPr="004676C7">
        <w:rPr>
          <w:rFonts w:eastAsia="Calibri"/>
          <w:lang w:eastAsia="en-US"/>
        </w:rPr>
        <w:t>o</w:t>
      </w:r>
      <w:r w:rsidRPr="004676C7">
        <w:rPr>
          <w:rFonts w:eastAsia="Calibri"/>
          <w:lang w:eastAsia="en-US"/>
        </w:rPr>
        <w:t>gressão na carreira e o prazo de contagem do estágio prob</w:t>
      </w:r>
      <w:r w:rsidRPr="004676C7">
        <w:rPr>
          <w:rFonts w:eastAsia="Calibri"/>
          <w:lang w:eastAsia="en-US"/>
        </w:rPr>
        <w:t>a</w:t>
      </w:r>
      <w:r w:rsidRPr="004676C7">
        <w:rPr>
          <w:rFonts w:eastAsia="Calibri"/>
          <w:lang w:eastAsia="en-US"/>
        </w:rPr>
        <w:t xml:space="preserve">tório. </w:t>
      </w:r>
    </w:p>
    <w:p w:rsidR="00CF1778" w:rsidRPr="00CF1778" w:rsidRDefault="00CF1778"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 17</w:t>
      </w:r>
      <w:r w:rsidRPr="004676C7">
        <w:rPr>
          <w:rFonts w:eastAsia="Calibri"/>
          <w:lang w:eastAsia="en-US"/>
        </w:rPr>
        <w:t>. Os servidores da secretaria de educação poderão ser remanejados para unidades educacionais a fim de exe</w:t>
      </w:r>
      <w:r w:rsidRPr="004676C7">
        <w:rPr>
          <w:rFonts w:eastAsia="Calibri"/>
          <w:lang w:eastAsia="en-US"/>
        </w:rPr>
        <w:t>r</w:t>
      </w:r>
      <w:r w:rsidRPr="004676C7">
        <w:rPr>
          <w:rFonts w:eastAsia="Calibri"/>
          <w:lang w:eastAsia="en-US"/>
        </w:rPr>
        <w:t>cerem atividades correlatas a sua função após o retorno das at</w:t>
      </w:r>
      <w:r w:rsidRPr="004676C7">
        <w:rPr>
          <w:rFonts w:eastAsia="Calibri"/>
          <w:lang w:eastAsia="en-US"/>
        </w:rPr>
        <w:t>i</w:t>
      </w:r>
      <w:r w:rsidRPr="004676C7">
        <w:rPr>
          <w:rFonts w:eastAsia="Calibri"/>
          <w:lang w:eastAsia="en-US"/>
        </w:rPr>
        <w:t>vidades.</w:t>
      </w:r>
    </w:p>
    <w:p w:rsidR="00CF1778" w:rsidRPr="00CF1778" w:rsidRDefault="00CF1778" w:rsidP="00CF1778">
      <w:pPr>
        <w:suppressAutoHyphens w:val="0"/>
        <w:autoSpaceDN/>
        <w:jc w:val="both"/>
        <w:textAlignment w:val="auto"/>
        <w:rPr>
          <w:rFonts w:eastAsia="Calibri"/>
          <w:b/>
          <w:bCs/>
          <w:lang w:eastAsia="en-US"/>
        </w:rPr>
      </w:pPr>
    </w:p>
    <w:p w:rsidR="004676C7" w:rsidRPr="004676C7" w:rsidRDefault="004676C7" w:rsidP="00CF1778">
      <w:pPr>
        <w:suppressAutoHyphens w:val="0"/>
        <w:autoSpaceDN/>
        <w:jc w:val="both"/>
        <w:textAlignment w:val="auto"/>
        <w:rPr>
          <w:rFonts w:eastAsia="Calibri"/>
          <w:color w:val="0D0D0D"/>
          <w:lang w:eastAsia="en-US"/>
        </w:rPr>
      </w:pPr>
      <w:r w:rsidRPr="004676C7">
        <w:rPr>
          <w:rFonts w:eastAsia="Calibri"/>
          <w:b/>
          <w:bCs/>
          <w:color w:val="0D0D0D"/>
          <w:lang w:eastAsia="en-US"/>
        </w:rPr>
        <w:t>Art. 18.</w:t>
      </w:r>
      <w:r w:rsidRPr="004676C7">
        <w:rPr>
          <w:rFonts w:eastAsia="Calibri"/>
          <w:color w:val="0D0D0D"/>
          <w:lang w:eastAsia="en-US"/>
        </w:rPr>
        <w:t xml:space="preserve"> Cada instituição de ensino realizará uma planilha com banco de horas relativas à jorn</w:t>
      </w:r>
      <w:r w:rsidRPr="004676C7">
        <w:rPr>
          <w:rFonts w:eastAsia="Calibri"/>
          <w:color w:val="0D0D0D"/>
          <w:lang w:eastAsia="en-US"/>
        </w:rPr>
        <w:t>a</w:t>
      </w:r>
      <w:r w:rsidRPr="004676C7">
        <w:rPr>
          <w:rFonts w:eastAsia="Calibri"/>
          <w:color w:val="0D0D0D"/>
          <w:lang w:eastAsia="en-US"/>
        </w:rPr>
        <w:t>da de trabalho de cada servidor mensalmente.</w:t>
      </w:r>
    </w:p>
    <w:p w:rsidR="00CF1778" w:rsidRPr="00CF1778" w:rsidRDefault="00CF1778" w:rsidP="00CF1778">
      <w:pPr>
        <w:suppressAutoHyphens w:val="0"/>
        <w:autoSpaceDN/>
        <w:jc w:val="both"/>
        <w:textAlignment w:val="auto"/>
        <w:rPr>
          <w:rFonts w:eastAsia="Calibri"/>
          <w:color w:val="0D0D0D"/>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bCs/>
          <w:lang w:eastAsia="en-US"/>
        </w:rPr>
        <w:t>Art. 19</w:t>
      </w:r>
      <w:r w:rsidRPr="004676C7">
        <w:rPr>
          <w:rFonts w:eastAsia="Calibri"/>
          <w:lang w:eastAsia="en-US"/>
        </w:rPr>
        <w:t>. Ficam convalidados os atos praticados anteriormente à promulgação deste decreto, n</w:t>
      </w:r>
      <w:r w:rsidRPr="004676C7">
        <w:rPr>
          <w:rFonts w:eastAsia="Calibri"/>
          <w:lang w:eastAsia="en-US"/>
        </w:rPr>
        <w:t>a</w:t>
      </w:r>
      <w:r w:rsidRPr="004676C7">
        <w:rPr>
          <w:rFonts w:eastAsia="Calibri"/>
          <w:lang w:eastAsia="en-US"/>
        </w:rPr>
        <w:t>quilo que não lhe seja contrário.</w:t>
      </w:r>
    </w:p>
    <w:p w:rsidR="00CF1778" w:rsidRPr="00CF1778" w:rsidRDefault="00CF1778" w:rsidP="00CF1778">
      <w:pPr>
        <w:suppressAutoHyphens w:val="0"/>
        <w:autoSpaceDN/>
        <w:jc w:val="both"/>
        <w:textAlignment w:val="auto"/>
        <w:rPr>
          <w:rFonts w:eastAsia="Calibri"/>
          <w:lang w:eastAsia="en-US"/>
        </w:rPr>
      </w:pPr>
    </w:p>
    <w:p w:rsidR="004676C7" w:rsidRPr="004676C7" w:rsidRDefault="004676C7" w:rsidP="00CF1778">
      <w:pPr>
        <w:suppressAutoHyphens w:val="0"/>
        <w:autoSpaceDN/>
        <w:jc w:val="both"/>
        <w:textAlignment w:val="auto"/>
        <w:rPr>
          <w:rFonts w:eastAsia="Calibri"/>
          <w:lang w:eastAsia="en-US"/>
        </w:rPr>
      </w:pPr>
      <w:r w:rsidRPr="004676C7">
        <w:rPr>
          <w:rFonts w:eastAsia="Calibri"/>
          <w:b/>
          <w:lang w:eastAsia="en-US"/>
        </w:rPr>
        <w:t>Art. 20.</w:t>
      </w:r>
      <w:r w:rsidRPr="004676C7">
        <w:rPr>
          <w:rFonts w:eastAsia="Calibri"/>
          <w:lang w:eastAsia="en-US"/>
        </w:rPr>
        <w:t xml:space="preserve"> Este Decreto entra em vigor na data de sua publicação.</w:t>
      </w:r>
    </w:p>
    <w:p w:rsidR="00CF1778" w:rsidRPr="00CF1778" w:rsidRDefault="00CF1778" w:rsidP="00CF1778">
      <w:pPr>
        <w:suppressAutoHyphens w:val="0"/>
        <w:autoSpaceDN/>
        <w:textAlignment w:val="auto"/>
        <w:rPr>
          <w:rFonts w:eastAsia="Calibri"/>
          <w:lang w:eastAsia="en-US"/>
        </w:rPr>
      </w:pPr>
    </w:p>
    <w:p w:rsidR="004676C7" w:rsidRPr="004676C7" w:rsidRDefault="004676C7" w:rsidP="00CF1778">
      <w:pPr>
        <w:suppressAutoHyphens w:val="0"/>
        <w:autoSpaceDN/>
        <w:textAlignment w:val="auto"/>
        <w:rPr>
          <w:rFonts w:eastAsia="Calibri"/>
          <w:lang w:eastAsia="en-US"/>
        </w:rPr>
      </w:pPr>
      <w:r w:rsidRPr="004676C7">
        <w:rPr>
          <w:rFonts w:eastAsia="Calibri"/>
          <w:lang w:eastAsia="en-US"/>
        </w:rPr>
        <w:t>Município de Irineópolis (SC), em 11 de Maio de 2020.</w:t>
      </w:r>
    </w:p>
    <w:p w:rsidR="00CF1778" w:rsidRPr="00CF1778" w:rsidRDefault="00CF1778" w:rsidP="00CF1778">
      <w:pPr>
        <w:suppressAutoHyphens w:val="0"/>
        <w:autoSpaceDN/>
        <w:textAlignment w:val="auto"/>
        <w:rPr>
          <w:rFonts w:eastAsia="Calibri"/>
          <w:lang w:eastAsia="en-US"/>
        </w:rPr>
      </w:pPr>
    </w:p>
    <w:p w:rsidR="004676C7" w:rsidRPr="004676C7" w:rsidRDefault="004676C7" w:rsidP="00CF1778">
      <w:pPr>
        <w:suppressAutoHyphens w:val="0"/>
        <w:autoSpaceDN/>
        <w:textAlignment w:val="auto"/>
        <w:rPr>
          <w:rFonts w:eastAsia="Calibri"/>
          <w:b/>
          <w:lang w:eastAsia="en-US"/>
        </w:rPr>
      </w:pPr>
      <w:r w:rsidRPr="004676C7">
        <w:rPr>
          <w:rFonts w:eastAsia="Calibri"/>
          <w:b/>
          <w:lang w:eastAsia="en-US"/>
        </w:rPr>
        <w:t>JULIANO POZZI PEREIRA</w:t>
      </w:r>
    </w:p>
    <w:p w:rsidR="004676C7" w:rsidRPr="004676C7" w:rsidRDefault="004676C7" w:rsidP="00CF1778">
      <w:pPr>
        <w:suppressAutoHyphens w:val="0"/>
        <w:autoSpaceDN/>
        <w:textAlignment w:val="auto"/>
        <w:rPr>
          <w:rFonts w:eastAsia="Calibri"/>
          <w:lang w:eastAsia="en-US"/>
        </w:rPr>
      </w:pPr>
      <w:r w:rsidRPr="004676C7">
        <w:rPr>
          <w:rFonts w:eastAsia="Calibri"/>
          <w:lang w:eastAsia="en-US"/>
        </w:rPr>
        <w:t>Prefeito Municipal.</w:t>
      </w:r>
    </w:p>
    <w:bookmarkEnd w:id="0"/>
    <w:p w:rsidR="00BE36FB" w:rsidRPr="004676C7" w:rsidRDefault="00BE36FB" w:rsidP="004676C7"/>
    <w:sectPr w:rsidR="00BE36FB" w:rsidRPr="004676C7" w:rsidSect="00561294">
      <w:headerReference w:type="default" r:id="rId9"/>
      <w:footerReference w:type="default" r:id="rId10"/>
      <w:pgSz w:w="11907" w:h="16840"/>
      <w:pgMar w:top="1134" w:right="851" w:bottom="567" w:left="1701"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03" w:rsidRDefault="000A4303" w:rsidP="00BE36FB">
      <w:r>
        <w:separator/>
      </w:r>
    </w:p>
  </w:endnote>
  <w:endnote w:type="continuationSeparator" w:id="0">
    <w:p w:rsidR="000A4303" w:rsidRDefault="000A4303" w:rsidP="00BE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nkGothic Lt BT">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B" w:rsidRDefault="00BE36FB">
    <w:pPr>
      <w:pStyle w:val="Rodap"/>
      <w:ind w:firstLine="0"/>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03" w:rsidRDefault="000A4303" w:rsidP="00BE36FB">
      <w:r w:rsidRPr="00BE36FB">
        <w:rPr>
          <w:color w:val="000000"/>
        </w:rPr>
        <w:separator/>
      </w:r>
    </w:p>
  </w:footnote>
  <w:footnote w:type="continuationSeparator" w:id="0">
    <w:p w:rsidR="000A4303" w:rsidRDefault="000A4303" w:rsidP="00BE3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6FB" w:rsidRDefault="00BE36FB">
    <w:pPr>
      <w:pStyle w:val="Cabealho"/>
      <w:tabs>
        <w:tab w:val="clear" w:pos="4419"/>
        <w:tab w:val="clear" w:pos="8838"/>
      </w:tabs>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234"/>
    <w:multiLevelType w:val="hybridMultilevel"/>
    <w:tmpl w:val="7C229674"/>
    <w:lvl w:ilvl="0" w:tplc="80141368">
      <w:start w:val="1"/>
      <w:numFmt w:val="upperRoman"/>
      <w:lvlText w:val="%1."/>
      <w:lvlJc w:val="left"/>
      <w:pPr>
        <w:ind w:left="1428" w:hanging="360"/>
      </w:pPr>
      <w:rPr>
        <w:rFonts w:hint="default"/>
        <w:b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FB"/>
    <w:rsid w:val="00060B6B"/>
    <w:rsid w:val="000A4303"/>
    <w:rsid w:val="001A5F46"/>
    <w:rsid w:val="002E7BB0"/>
    <w:rsid w:val="00301AC8"/>
    <w:rsid w:val="003530FA"/>
    <w:rsid w:val="00363C2E"/>
    <w:rsid w:val="004676C7"/>
    <w:rsid w:val="00551EA8"/>
    <w:rsid w:val="00554E36"/>
    <w:rsid w:val="00561294"/>
    <w:rsid w:val="006C4B1C"/>
    <w:rsid w:val="007124FD"/>
    <w:rsid w:val="007968A2"/>
    <w:rsid w:val="00880A47"/>
    <w:rsid w:val="00884E78"/>
    <w:rsid w:val="008F4D46"/>
    <w:rsid w:val="009276AE"/>
    <w:rsid w:val="00987AEB"/>
    <w:rsid w:val="009A774C"/>
    <w:rsid w:val="009B35F3"/>
    <w:rsid w:val="009B4464"/>
    <w:rsid w:val="009E3904"/>
    <w:rsid w:val="00AB50AC"/>
    <w:rsid w:val="00B12E6D"/>
    <w:rsid w:val="00BD5001"/>
    <w:rsid w:val="00BE32E9"/>
    <w:rsid w:val="00BE36FB"/>
    <w:rsid w:val="00C70FB9"/>
    <w:rsid w:val="00C81BC5"/>
    <w:rsid w:val="00CA2467"/>
    <w:rsid w:val="00CC4C51"/>
    <w:rsid w:val="00CE1235"/>
    <w:rsid w:val="00CF1778"/>
    <w:rsid w:val="00D8616F"/>
    <w:rsid w:val="00DA295C"/>
    <w:rsid w:val="00DB53DB"/>
    <w:rsid w:val="00DF635F"/>
    <w:rsid w:val="00E1067D"/>
    <w:rsid w:val="00E26073"/>
    <w:rsid w:val="00E47754"/>
    <w:rsid w:val="00E5043E"/>
    <w:rsid w:val="00E90203"/>
    <w:rsid w:val="00E93B7B"/>
    <w:rsid w:val="00ED41B0"/>
    <w:rsid w:val="00EF2B1D"/>
    <w:rsid w:val="00F61C25"/>
    <w:rsid w:val="00FC03B6"/>
    <w:rsid w:val="00FC2B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36FB"/>
    <w:pPr>
      <w:suppressAutoHyphens/>
      <w:autoSpaceDN w:val="0"/>
      <w:textAlignment w:val="baseline"/>
    </w:pPr>
  </w:style>
  <w:style w:type="paragraph" w:styleId="Ttulo1">
    <w:name w:val="heading 1"/>
    <w:basedOn w:val="Normal"/>
    <w:next w:val="Normal"/>
    <w:rsid w:val="00BE36FB"/>
    <w:pPr>
      <w:keepNext/>
      <w:ind w:firstLine="709"/>
      <w:jc w:val="center"/>
      <w:outlineLvl w:val="0"/>
    </w:pPr>
    <w:rPr>
      <w:rFonts w:ascii="BankGothic Lt BT" w:hAnsi="BankGothic Lt BT"/>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rsid w:val="00BE36FB"/>
    <w:pPr>
      <w:ind w:firstLine="709"/>
      <w:jc w:val="both"/>
    </w:pPr>
    <w:rPr>
      <w:rFonts w:ascii="Arial" w:hAnsi="Arial" w:cs="Arial"/>
      <w:sz w:val="36"/>
    </w:rPr>
  </w:style>
  <w:style w:type="paragraph" w:styleId="Cabealho">
    <w:name w:val="header"/>
    <w:basedOn w:val="Normal"/>
    <w:rsid w:val="00BE36FB"/>
    <w:pPr>
      <w:tabs>
        <w:tab w:val="center" w:pos="4419"/>
        <w:tab w:val="right" w:pos="8838"/>
      </w:tabs>
      <w:ind w:firstLine="709"/>
      <w:jc w:val="both"/>
    </w:pPr>
    <w:rPr>
      <w:rFonts w:ascii="Arial" w:hAnsi="Arial"/>
    </w:rPr>
  </w:style>
  <w:style w:type="paragraph" w:styleId="Rodap">
    <w:name w:val="footer"/>
    <w:basedOn w:val="Normal"/>
    <w:rsid w:val="00BE36FB"/>
    <w:pPr>
      <w:tabs>
        <w:tab w:val="center" w:pos="4419"/>
        <w:tab w:val="right" w:pos="8838"/>
      </w:tabs>
      <w:ind w:firstLine="709"/>
      <w:jc w:val="both"/>
    </w:pPr>
    <w:rPr>
      <w:rFonts w:ascii="Arial" w:hAnsi="Arial"/>
    </w:rPr>
  </w:style>
  <w:style w:type="paragraph" w:styleId="Corpodetexto">
    <w:name w:val="Body Text"/>
    <w:basedOn w:val="Normal"/>
    <w:rsid w:val="00BE36FB"/>
    <w:rPr>
      <w:sz w:val="24"/>
    </w:rPr>
  </w:style>
  <w:style w:type="paragraph" w:styleId="Recuodecorpodetexto2">
    <w:name w:val="Body Text Indent 2"/>
    <w:basedOn w:val="Normal"/>
    <w:rsid w:val="00BE36FB"/>
    <w:pPr>
      <w:ind w:left="4248"/>
    </w:pPr>
    <w:rPr>
      <w:sz w:val="28"/>
    </w:rPr>
  </w:style>
  <w:style w:type="paragraph" w:styleId="Ttulo">
    <w:name w:val="Title"/>
    <w:basedOn w:val="Normal"/>
    <w:rsid w:val="00BE36FB"/>
    <w:pPr>
      <w:jc w:val="center"/>
    </w:pPr>
    <w:rPr>
      <w:b/>
      <w:sz w:val="24"/>
    </w:rPr>
  </w:style>
  <w:style w:type="paragraph" w:styleId="Corpodetexto2">
    <w:name w:val="Body Text 2"/>
    <w:basedOn w:val="Normal"/>
    <w:rsid w:val="00BE36FB"/>
    <w:pPr>
      <w:tabs>
        <w:tab w:val="left" w:pos="720"/>
      </w:tabs>
      <w:jc w:val="both"/>
    </w:pPr>
    <w:rPr>
      <w:sz w:val="28"/>
    </w:rPr>
  </w:style>
  <w:style w:type="paragraph" w:styleId="Recuodecorpodetexto">
    <w:name w:val="Body Text Indent"/>
    <w:basedOn w:val="Normal"/>
    <w:rsid w:val="00BE36FB"/>
    <w:pPr>
      <w:spacing w:after="120"/>
      <w:ind w:left="283"/>
    </w:pPr>
  </w:style>
  <w:style w:type="character" w:customStyle="1" w:styleId="CabealhoChar">
    <w:name w:val="Cabeçalho Char"/>
    <w:rsid w:val="00BE36FB"/>
    <w:rPr>
      <w:rFonts w:ascii="Arial" w:hAnsi="Arial"/>
    </w:rPr>
  </w:style>
  <w:style w:type="character" w:customStyle="1" w:styleId="CorpodetextoChar">
    <w:name w:val="Corpo de texto Char"/>
    <w:rsid w:val="00BE36FB"/>
    <w:rPr>
      <w:sz w:val="24"/>
    </w:rPr>
  </w:style>
  <w:style w:type="character" w:styleId="Hyperlink">
    <w:name w:val="Hyperlink"/>
    <w:rsid w:val="00BE36FB"/>
    <w:rPr>
      <w:color w:val="0000FF"/>
      <w:u w:val="single"/>
    </w:rPr>
  </w:style>
  <w:style w:type="character" w:customStyle="1" w:styleId="RodapChar">
    <w:name w:val="Rodapé Char"/>
    <w:rsid w:val="00BE36FB"/>
    <w:rPr>
      <w:rFonts w:ascii="Arial" w:hAnsi="Arial"/>
    </w:rPr>
  </w:style>
  <w:style w:type="paragraph" w:styleId="Corpodetexto3">
    <w:name w:val="Body Text 3"/>
    <w:basedOn w:val="Normal"/>
    <w:rsid w:val="00BE36FB"/>
    <w:pPr>
      <w:spacing w:after="120"/>
    </w:pPr>
    <w:rPr>
      <w:sz w:val="16"/>
      <w:szCs w:val="16"/>
    </w:rPr>
  </w:style>
  <w:style w:type="character" w:customStyle="1" w:styleId="Corpodetexto3Char">
    <w:name w:val="Corpo de texto 3 Char"/>
    <w:rsid w:val="00BE36FB"/>
    <w:rPr>
      <w:sz w:val="16"/>
      <w:szCs w:val="16"/>
    </w:rPr>
  </w:style>
  <w:style w:type="paragraph" w:styleId="Textodenotaderodap">
    <w:name w:val="footnote text"/>
    <w:basedOn w:val="Normal"/>
    <w:rsid w:val="00BE36FB"/>
  </w:style>
  <w:style w:type="character" w:customStyle="1" w:styleId="TextodenotaderodapChar">
    <w:name w:val="Texto de nota de rodapé Char"/>
    <w:basedOn w:val="Fontepargpadro"/>
    <w:rsid w:val="00BE36FB"/>
  </w:style>
  <w:style w:type="character" w:styleId="Refdenotaderodap">
    <w:name w:val="footnote reference"/>
    <w:rsid w:val="00BE36FB"/>
    <w:rPr>
      <w:position w:val="0"/>
      <w:vertAlign w:val="superscript"/>
    </w:rPr>
  </w:style>
  <w:style w:type="paragraph" w:styleId="Textodebalo">
    <w:name w:val="Balloon Text"/>
    <w:basedOn w:val="Normal"/>
    <w:rsid w:val="00BE36FB"/>
    <w:rPr>
      <w:rFonts w:ascii="Tahoma" w:hAnsi="Tahoma" w:cs="Tahoma"/>
      <w:sz w:val="16"/>
      <w:szCs w:val="16"/>
    </w:rPr>
  </w:style>
  <w:style w:type="character" w:customStyle="1" w:styleId="TextodebaloChar">
    <w:name w:val="Texto de balão Char"/>
    <w:rsid w:val="00BE3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36FB"/>
    <w:pPr>
      <w:suppressAutoHyphens/>
      <w:autoSpaceDN w:val="0"/>
      <w:textAlignment w:val="baseline"/>
    </w:pPr>
  </w:style>
  <w:style w:type="paragraph" w:styleId="Ttulo1">
    <w:name w:val="heading 1"/>
    <w:basedOn w:val="Normal"/>
    <w:next w:val="Normal"/>
    <w:rsid w:val="00BE36FB"/>
    <w:pPr>
      <w:keepNext/>
      <w:ind w:firstLine="709"/>
      <w:jc w:val="center"/>
      <w:outlineLvl w:val="0"/>
    </w:pPr>
    <w:rPr>
      <w:rFonts w:ascii="BankGothic Lt BT" w:hAnsi="BankGothic Lt BT"/>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rsid w:val="00BE36FB"/>
    <w:pPr>
      <w:ind w:firstLine="709"/>
      <w:jc w:val="both"/>
    </w:pPr>
    <w:rPr>
      <w:rFonts w:ascii="Arial" w:hAnsi="Arial" w:cs="Arial"/>
      <w:sz w:val="36"/>
    </w:rPr>
  </w:style>
  <w:style w:type="paragraph" w:styleId="Cabealho">
    <w:name w:val="header"/>
    <w:basedOn w:val="Normal"/>
    <w:rsid w:val="00BE36FB"/>
    <w:pPr>
      <w:tabs>
        <w:tab w:val="center" w:pos="4419"/>
        <w:tab w:val="right" w:pos="8838"/>
      </w:tabs>
      <w:ind w:firstLine="709"/>
      <w:jc w:val="both"/>
    </w:pPr>
    <w:rPr>
      <w:rFonts w:ascii="Arial" w:hAnsi="Arial"/>
    </w:rPr>
  </w:style>
  <w:style w:type="paragraph" w:styleId="Rodap">
    <w:name w:val="footer"/>
    <w:basedOn w:val="Normal"/>
    <w:rsid w:val="00BE36FB"/>
    <w:pPr>
      <w:tabs>
        <w:tab w:val="center" w:pos="4419"/>
        <w:tab w:val="right" w:pos="8838"/>
      </w:tabs>
      <w:ind w:firstLine="709"/>
      <w:jc w:val="both"/>
    </w:pPr>
    <w:rPr>
      <w:rFonts w:ascii="Arial" w:hAnsi="Arial"/>
    </w:rPr>
  </w:style>
  <w:style w:type="paragraph" w:styleId="Corpodetexto">
    <w:name w:val="Body Text"/>
    <w:basedOn w:val="Normal"/>
    <w:rsid w:val="00BE36FB"/>
    <w:rPr>
      <w:sz w:val="24"/>
    </w:rPr>
  </w:style>
  <w:style w:type="paragraph" w:styleId="Recuodecorpodetexto2">
    <w:name w:val="Body Text Indent 2"/>
    <w:basedOn w:val="Normal"/>
    <w:rsid w:val="00BE36FB"/>
    <w:pPr>
      <w:ind w:left="4248"/>
    </w:pPr>
    <w:rPr>
      <w:sz w:val="28"/>
    </w:rPr>
  </w:style>
  <w:style w:type="paragraph" w:styleId="Ttulo">
    <w:name w:val="Title"/>
    <w:basedOn w:val="Normal"/>
    <w:rsid w:val="00BE36FB"/>
    <w:pPr>
      <w:jc w:val="center"/>
    </w:pPr>
    <w:rPr>
      <w:b/>
      <w:sz w:val="24"/>
    </w:rPr>
  </w:style>
  <w:style w:type="paragraph" w:styleId="Corpodetexto2">
    <w:name w:val="Body Text 2"/>
    <w:basedOn w:val="Normal"/>
    <w:rsid w:val="00BE36FB"/>
    <w:pPr>
      <w:tabs>
        <w:tab w:val="left" w:pos="720"/>
      </w:tabs>
      <w:jc w:val="both"/>
    </w:pPr>
    <w:rPr>
      <w:sz w:val="28"/>
    </w:rPr>
  </w:style>
  <w:style w:type="paragraph" w:styleId="Recuodecorpodetexto">
    <w:name w:val="Body Text Indent"/>
    <w:basedOn w:val="Normal"/>
    <w:rsid w:val="00BE36FB"/>
    <w:pPr>
      <w:spacing w:after="120"/>
      <w:ind w:left="283"/>
    </w:pPr>
  </w:style>
  <w:style w:type="character" w:customStyle="1" w:styleId="CabealhoChar">
    <w:name w:val="Cabeçalho Char"/>
    <w:rsid w:val="00BE36FB"/>
    <w:rPr>
      <w:rFonts w:ascii="Arial" w:hAnsi="Arial"/>
    </w:rPr>
  </w:style>
  <w:style w:type="character" w:customStyle="1" w:styleId="CorpodetextoChar">
    <w:name w:val="Corpo de texto Char"/>
    <w:rsid w:val="00BE36FB"/>
    <w:rPr>
      <w:sz w:val="24"/>
    </w:rPr>
  </w:style>
  <w:style w:type="character" w:styleId="Hyperlink">
    <w:name w:val="Hyperlink"/>
    <w:rsid w:val="00BE36FB"/>
    <w:rPr>
      <w:color w:val="0000FF"/>
      <w:u w:val="single"/>
    </w:rPr>
  </w:style>
  <w:style w:type="character" w:customStyle="1" w:styleId="RodapChar">
    <w:name w:val="Rodapé Char"/>
    <w:rsid w:val="00BE36FB"/>
    <w:rPr>
      <w:rFonts w:ascii="Arial" w:hAnsi="Arial"/>
    </w:rPr>
  </w:style>
  <w:style w:type="paragraph" w:styleId="Corpodetexto3">
    <w:name w:val="Body Text 3"/>
    <w:basedOn w:val="Normal"/>
    <w:rsid w:val="00BE36FB"/>
    <w:pPr>
      <w:spacing w:after="120"/>
    </w:pPr>
    <w:rPr>
      <w:sz w:val="16"/>
      <w:szCs w:val="16"/>
    </w:rPr>
  </w:style>
  <w:style w:type="character" w:customStyle="1" w:styleId="Corpodetexto3Char">
    <w:name w:val="Corpo de texto 3 Char"/>
    <w:rsid w:val="00BE36FB"/>
    <w:rPr>
      <w:sz w:val="16"/>
      <w:szCs w:val="16"/>
    </w:rPr>
  </w:style>
  <w:style w:type="paragraph" w:styleId="Textodenotaderodap">
    <w:name w:val="footnote text"/>
    <w:basedOn w:val="Normal"/>
    <w:rsid w:val="00BE36FB"/>
  </w:style>
  <w:style w:type="character" w:customStyle="1" w:styleId="TextodenotaderodapChar">
    <w:name w:val="Texto de nota de rodapé Char"/>
    <w:basedOn w:val="Fontepargpadro"/>
    <w:rsid w:val="00BE36FB"/>
  </w:style>
  <w:style w:type="character" w:styleId="Refdenotaderodap">
    <w:name w:val="footnote reference"/>
    <w:rsid w:val="00BE36FB"/>
    <w:rPr>
      <w:position w:val="0"/>
      <w:vertAlign w:val="superscript"/>
    </w:rPr>
  </w:style>
  <w:style w:type="paragraph" w:styleId="Textodebalo">
    <w:name w:val="Balloon Text"/>
    <w:basedOn w:val="Normal"/>
    <w:rsid w:val="00BE36FB"/>
    <w:rPr>
      <w:rFonts w:ascii="Tahoma" w:hAnsi="Tahoma" w:cs="Tahoma"/>
      <w:sz w:val="16"/>
      <w:szCs w:val="16"/>
    </w:rPr>
  </w:style>
  <w:style w:type="character" w:customStyle="1" w:styleId="TextodebaloChar">
    <w:name w:val="Texto de balão Char"/>
    <w:rsid w:val="00BE3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AC070-2E9D-4666-9C52-019DB8F1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1951</Words>
  <Characters>10537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DECRETO N</vt:lpstr>
    </vt:vector>
  </TitlesOfParts>
  <Company>Ministerio da integracao Nacional</Company>
  <LinksUpToDate>false</LinksUpToDate>
  <CharactersWithSpaces>12464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Procuradoria</dc:creator>
  <cp:lastModifiedBy>Ivete</cp:lastModifiedBy>
  <cp:revision>2</cp:revision>
  <cp:lastPrinted>2020-04-30T14:25:00Z</cp:lastPrinted>
  <dcterms:created xsi:type="dcterms:W3CDTF">2020-05-11T14:24:00Z</dcterms:created>
  <dcterms:modified xsi:type="dcterms:W3CDTF">2020-05-11T14:24:00Z</dcterms:modified>
</cp:coreProperties>
</file>