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DECRETO Nº 3.750, DE 08 DE ABRIL DE 2020.</w:t>
      </w:r>
    </w:p>
    <w:p w:rsidR="00066B07" w:rsidRPr="003B5FF8" w:rsidRDefault="00066B07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Dispõe sobre a prorrogação de prazos estabelecidos no Decreto Municipal nº 3.737, de 20 de março de 2020, com redação dada pelo decreto nº 3.741 E 3.745, para enfrentamento da emergência de saúde pública de importância internacional, decorrente do </w:t>
      </w:r>
      <w:proofErr w:type="spellStart"/>
      <w:r w:rsidRPr="003B5FF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coronavírus</w:t>
      </w:r>
      <w:proofErr w:type="spellEnd"/>
      <w:r w:rsidRPr="003B5FF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e estabelece outras providências.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O PREFEITO MUNICIPAL DE IRINEÓPOLIS, ESTADO DE SANTA CATARINA</w:t>
      </w: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cidadão JULIANO POZZI PEREIRA, no uso das atribuições privativas que lhe confere o artigo 65, </w:t>
      </w:r>
      <w:r w:rsidRPr="003B5FF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da Lei Orgânica do Município</w:t>
      </w: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conforme o disposto na Lei federal nº 13.979, de </w:t>
      </w:r>
      <w:proofErr w:type="gramStart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proofErr w:type="gramEnd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 fevereiro de 2020, e de acordo com o que consta nos autos do processo nº SEA 3147/2020, e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Considerando o Decreto nº 550 de 07 de Abril de 2020, do Governo do Estado de Santa Catarina, </w:t>
      </w:r>
      <w:proofErr w:type="gramStart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proofErr w:type="gramEnd"/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Considerando o disposto no Decreto Municipal nº 3.737, de 20 de março de 2020, com redação dada pelo Decreto nº 3.742 de 23 de março de 2020 e 3.749 de 06 de abril de 2020, e,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Considerando também as prorrogações já efetuadas através dos Decretos </w:t>
      </w:r>
      <w:proofErr w:type="spellStart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nº</w:t>
      </w:r>
      <w:r w:rsidRPr="003B5FF8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s</w:t>
      </w:r>
      <w:proofErr w:type="spellEnd"/>
      <w:r w:rsidRPr="003B5FF8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 xml:space="preserve"> </w:t>
      </w: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3.741 e 3.745,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3B5FF8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D E C R E T A: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Art. 1º</w:t>
      </w: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Fica prorrogado por mais </w:t>
      </w:r>
      <w:proofErr w:type="gramStart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proofErr w:type="gramEnd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(cinco) dias a contar de 08/04/2020, o prazo de suspensão das atividades descritas no Art. 2º do Decreto Municipal nº 3.737/2020, em todo o território do Município de Irineópolis, sob medida de isolamento social, com exceção do disposto nos Decretos Municipais </w:t>
      </w:r>
      <w:proofErr w:type="spellStart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nº</w:t>
      </w:r>
      <w:r w:rsidRPr="003B5FF8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s</w:t>
      </w:r>
      <w:proofErr w:type="spellEnd"/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3.742 e 3.749.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Art. 2</w:t>
      </w: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3B5FF8">
        <w:rPr>
          <w:rFonts w:ascii="Times New Roman" w:eastAsia="Times New Roman" w:hAnsi="Times New Roman" w:cs="Times New Roman"/>
          <w:sz w:val="20"/>
          <w:szCs w:val="20"/>
        </w:rPr>
        <w:t xml:space="preserve">O funcionamento dos órgãos e setores da Administração Pública Municipal, suspenso em virtude do Decreto Municipal n.º 3.737, de 20 de março de 2020, fica retomado a partir de </w:t>
      </w:r>
      <w:proofErr w:type="gramStart"/>
      <w:r w:rsidRPr="003B5FF8">
        <w:rPr>
          <w:rFonts w:ascii="Times New Roman" w:eastAsia="Times New Roman" w:hAnsi="Times New Roman" w:cs="Times New Roman"/>
          <w:sz w:val="20"/>
          <w:szCs w:val="20"/>
        </w:rPr>
        <w:t>8</w:t>
      </w:r>
      <w:proofErr w:type="gramEnd"/>
      <w:r w:rsidRPr="003B5FF8">
        <w:rPr>
          <w:rFonts w:ascii="Times New Roman" w:eastAsia="Times New Roman" w:hAnsi="Times New Roman" w:cs="Times New Roman"/>
          <w:sz w:val="20"/>
          <w:szCs w:val="20"/>
        </w:rPr>
        <w:t xml:space="preserve"> de abril de 2020, com o cumprimento de expediente interno, com exceção da Secretaria Municipal da Agricultura que poderá realizar atividades com </w:t>
      </w: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presença de público externo, em função da necessidade de atendimento aos munícipes que necessitam da emissão de documentos para o escoamento da safra agrícola e outros, devendo no entretanto, serem cumpridas as medidas restritivas para evitar a aglomeração de pessoas.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Default="003B5FF8" w:rsidP="003B5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FF8">
        <w:rPr>
          <w:rFonts w:ascii="Times New Roman" w:eastAsia="Times New Roman" w:hAnsi="Times New Roman" w:cs="Times New Roman"/>
          <w:b/>
          <w:bCs/>
          <w:sz w:val="20"/>
          <w:szCs w:val="20"/>
        </w:rPr>
        <w:t>Art. 3º</w:t>
      </w:r>
      <w:r w:rsidRPr="003B5FF8">
        <w:rPr>
          <w:rFonts w:ascii="Times New Roman" w:eastAsia="Times New Roman" w:hAnsi="Times New Roman" w:cs="Times New Roman"/>
          <w:sz w:val="20"/>
          <w:szCs w:val="20"/>
        </w:rPr>
        <w:t xml:space="preserve"> - Este Decreto entra em vigor nesta data.</w:t>
      </w:r>
    </w:p>
    <w:p w:rsidR="003B5FF8" w:rsidRPr="003B5FF8" w:rsidRDefault="003B5FF8" w:rsidP="003B5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Art. 4º</w:t>
      </w: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Permanecem inalteradas as demais disposições do Decreto Municipal nº 3.737, de 20/03/2020.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Irineópolis (SC), 08 de abril de 2020.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JULIANO POZZI PEREIRA</w:t>
      </w:r>
    </w:p>
    <w:p w:rsidR="003B5FF8" w:rsidRPr="003B5FF8" w:rsidRDefault="003B5FF8" w:rsidP="003B5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5FF8">
        <w:rPr>
          <w:rFonts w:ascii="Times New Roman" w:eastAsia="Calibri" w:hAnsi="Times New Roman" w:cs="Times New Roman"/>
          <w:sz w:val="20"/>
          <w:szCs w:val="20"/>
          <w:lang w:eastAsia="en-US"/>
        </w:rPr>
        <w:t>Prefeito Municipal.</w:t>
      </w:r>
    </w:p>
    <w:p w:rsidR="00AA513E" w:rsidRPr="003B5FF8" w:rsidRDefault="00AA513E" w:rsidP="003B5FF8"/>
    <w:sectPr w:rsidR="00AA513E" w:rsidRPr="003B5FF8" w:rsidSect="002550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0F" w:rsidRDefault="00DD640F" w:rsidP="00264201">
      <w:pPr>
        <w:spacing w:after="0" w:line="240" w:lineRule="auto"/>
      </w:pPr>
      <w:r>
        <w:separator/>
      </w:r>
    </w:p>
  </w:endnote>
  <w:endnote w:type="continuationSeparator" w:id="0">
    <w:p w:rsidR="00DD640F" w:rsidRDefault="00DD640F" w:rsidP="002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0F" w:rsidRDefault="00DD640F" w:rsidP="00264201">
      <w:pPr>
        <w:spacing w:after="0" w:line="240" w:lineRule="auto"/>
      </w:pPr>
      <w:r>
        <w:separator/>
      </w:r>
    </w:p>
  </w:footnote>
  <w:footnote w:type="continuationSeparator" w:id="0">
    <w:p w:rsidR="00DD640F" w:rsidRDefault="00DD640F" w:rsidP="002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1" w:rsidRPr="00264201" w:rsidRDefault="00264201" w:rsidP="00B9234A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98F"/>
    <w:multiLevelType w:val="hybridMultilevel"/>
    <w:tmpl w:val="77208F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55"/>
    <w:multiLevelType w:val="hybridMultilevel"/>
    <w:tmpl w:val="1B609ACA"/>
    <w:lvl w:ilvl="0" w:tplc="09AEAC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EC7484"/>
    <w:multiLevelType w:val="hybridMultilevel"/>
    <w:tmpl w:val="7B62C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633E0"/>
    <w:multiLevelType w:val="hybridMultilevel"/>
    <w:tmpl w:val="A0241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F7F20"/>
    <w:multiLevelType w:val="hybridMultilevel"/>
    <w:tmpl w:val="A760AE9E"/>
    <w:lvl w:ilvl="0" w:tplc="D03883A4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698C7F6F"/>
    <w:multiLevelType w:val="hybridMultilevel"/>
    <w:tmpl w:val="6688E4BC"/>
    <w:lvl w:ilvl="0" w:tplc="144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2CFE"/>
    <w:multiLevelType w:val="hybridMultilevel"/>
    <w:tmpl w:val="9A74D614"/>
    <w:lvl w:ilvl="0" w:tplc="4CFA6C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2020E"/>
    <w:rsid w:val="00066B07"/>
    <w:rsid w:val="00096611"/>
    <w:rsid w:val="000C6053"/>
    <w:rsid w:val="00135F53"/>
    <w:rsid w:val="00255013"/>
    <w:rsid w:val="00264201"/>
    <w:rsid w:val="00277828"/>
    <w:rsid w:val="0029220D"/>
    <w:rsid w:val="003749DF"/>
    <w:rsid w:val="003B09A0"/>
    <w:rsid w:val="003B2959"/>
    <w:rsid w:val="003B5FF8"/>
    <w:rsid w:val="003C0EF2"/>
    <w:rsid w:val="003F357A"/>
    <w:rsid w:val="0040097A"/>
    <w:rsid w:val="004153A4"/>
    <w:rsid w:val="00475422"/>
    <w:rsid w:val="00515452"/>
    <w:rsid w:val="00527E35"/>
    <w:rsid w:val="005545F8"/>
    <w:rsid w:val="005A7CEE"/>
    <w:rsid w:val="005E46F1"/>
    <w:rsid w:val="00624128"/>
    <w:rsid w:val="00642062"/>
    <w:rsid w:val="0064719B"/>
    <w:rsid w:val="006C20F5"/>
    <w:rsid w:val="006C578A"/>
    <w:rsid w:val="00741930"/>
    <w:rsid w:val="00821B8D"/>
    <w:rsid w:val="008A7BD0"/>
    <w:rsid w:val="00922665"/>
    <w:rsid w:val="00943F9B"/>
    <w:rsid w:val="00952D3B"/>
    <w:rsid w:val="00973A1A"/>
    <w:rsid w:val="0099584F"/>
    <w:rsid w:val="009B50F0"/>
    <w:rsid w:val="009F463C"/>
    <w:rsid w:val="00A068DF"/>
    <w:rsid w:val="00A25E8E"/>
    <w:rsid w:val="00AA513E"/>
    <w:rsid w:val="00AC5C20"/>
    <w:rsid w:val="00B1318C"/>
    <w:rsid w:val="00B9234A"/>
    <w:rsid w:val="00BD34C3"/>
    <w:rsid w:val="00BF212F"/>
    <w:rsid w:val="00BF65D5"/>
    <w:rsid w:val="00CC3A8D"/>
    <w:rsid w:val="00CD48D5"/>
    <w:rsid w:val="00DD640F"/>
    <w:rsid w:val="00E235BD"/>
    <w:rsid w:val="00ED41F6"/>
    <w:rsid w:val="00EF5EF2"/>
    <w:rsid w:val="00FD1095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Ivete</cp:lastModifiedBy>
  <cp:revision>3</cp:revision>
  <cp:lastPrinted>2012-03-28T13:48:00Z</cp:lastPrinted>
  <dcterms:created xsi:type="dcterms:W3CDTF">2020-04-08T19:55:00Z</dcterms:created>
  <dcterms:modified xsi:type="dcterms:W3CDTF">2020-04-08T19:55:00Z</dcterms:modified>
</cp:coreProperties>
</file>