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633" w:rsidRPr="00054633" w:rsidRDefault="00054633" w:rsidP="00054633">
      <w:pPr>
        <w:pStyle w:val="Cabealho"/>
        <w:tabs>
          <w:tab w:val="clear" w:pos="4419"/>
          <w:tab w:val="clear" w:pos="8838"/>
        </w:tabs>
        <w:spacing w:line="360" w:lineRule="auto"/>
        <w:rPr>
          <w:rFonts w:ascii="Tahoma" w:hAnsi="Tahoma" w:cs="Tahoma"/>
          <w:b/>
          <w:bCs/>
          <w:sz w:val="18"/>
          <w:szCs w:val="18"/>
        </w:rPr>
      </w:pPr>
      <w:r w:rsidRPr="00054633">
        <w:rPr>
          <w:rFonts w:ascii="Tahoma" w:hAnsi="Tahoma" w:cs="Tahoma"/>
          <w:b/>
          <w:bCs/>
          <w:sz w:val="18"/>
          <w:szCs w:val="18"/>
        </w:rPr>
        <w:t>DECRETO Nº 793/2020, DE 12 DE MAIO DE 2020.</w:t>
      </w:r>
    </w:p>
    <w:p w:rsidR="00054633" w:rsidRPr="00054633" w:rsidRDefault="00054633" w:rsidP="00054633">
      <w:pPr>
        <w:shd w:val="clear" w:color="auto" w:fill="FFFFFF"/>
        <w:spacing w:after="0" w:line="360" w:lineRule="auto"/>
        <w:jc w:val="both"/>
        <w:rPr>
          <w:rFonts w:ascii="Tahoma" w:hAnsi="Tahoma" w:cs="Tahoma"/>
          <w:sz w:val="18"/>
          <w:szCs w:val="18"/>
        </w:rPr>
      </w:pPr>
    </w:p>
    <w:p w:rsidR="00054633" w:rsidRPr="00054633" w:rsidRDefault="00054633" w:rsidP="00054633">
      <w:pPr>
        <w:spacing w:after="0" w:line="360" w:lineRule="auto"/>
        <w:jc w:val="both"/>
        <w:rPr>
          <w:rStyle w:val="TtulodoLivro"/>
          <w:rFonts w:ascii="Tahoma" w:hAnsi="Tahoma" w:cs="Tahoma"/>
          <w:sz w:val="18"/>
          <w:szCs w:val="18"/>
        </w:rPr>
      </w:pPr>
      <w:r w:rsidRPr="00054633">
        <w:rPr>
          <w:rStyle w:val="TtulodoLivro"/>
          <w:rFonts w:ascii="Tahoma" w:hAnsi="Tahoma" w:cs="Tahoma"/>
          <w:sz w:val="18"/>
          <w:szCs w:val="18"/>
        </w:rPr>
        <w:t>“DETERMINA EXPEDIENTE INTERNO DO PAÇO MUNICIPAL COM ATENDIMENTOS MEDIANTE AGENDAMENTO EM FUNÇÃO DO COVID-19, E DÁ OUTRAS PROVIDÊNCIAS”.</w:t>
      </w:r>
    </w:p>
    <w:p w:rsidR="00054633" w:rsidRPr="00054633" w:rsidRDefault="00054633" w:rsidP="00054633">
      <w:pPr>
        <w:spacing w:after="0" w:line="360" w:lineRule="auto"/>
        <w:ind w:left="3119"/>
        <w:jc w:val="both"/>
        <w:rPr>
          <w:rFonts w:ascii="Tahoma" w:hAnsi="Tahoma" w:cs="Tahoma"/>
          <w:bCs/>
          <w:sz w:val="18"/>
          <w:szCs w:val="18"/>
        </w:rPr>
      </w:pPr>
    </w:p>
    <w:p w:rsidR="00054633" w:rsidRPr="00054633" w:rsidRDefault="00054633" w:rsidP="00054633">
      <w:pPr>
        <w:spacing w:after="0" w:line="360" w:lineRule="auto"/>
        <w:jc w:val="both"/>
        <w:rPr>
          <w:rFonts w:ascii="Tahoma" w:hAnsi="Tahoma" w:cs="Tahoma"/>
          <w:sz w:val="18"/>
          <w:szCs w:val="18"/>
        </w:rPr>
      </w:pPr>
      <w:r w:rsidRPr="00054633">
        <w:rPr>
          <w:rFonts w:ascii="Tahoma" w:hAnsi="Tahoma" w:cs="Tahoma"/>
          <w:b/>
          <w:bCs/>
          <w:sz w:val="18"/>
          <w:szCs w:val="18"/>
        </w:rPr>
        <w:t>ADELMO ALBERTI</w:t>
      </w:r>
      <w:r w:rsidRPr="00054633">
        <w:rPr>
          <w:rFonts w:ascii="Tahoma" w:hAnsi="Tahoma" w:cs="Tahoma"/>
          <w:bCs/>
          <w:sz w:val="18"/>
          <w:szCs w:val="18"/>
        </w:rPr>
        <w:t xml:space="preserve">, </w:t>
      </w:r>
      <w:r w:rsidRPr="00054633">
        <w:rPr>
          <w:rFonts w:ascii="Tahoma" w:hAnsi="Tahoma" w:cs="Tahoma"/>
          <w:sz w:val="18"/>
          <w:szCs w:val="18"/>
        </w:rPr>
        <w:t>Prefeito Municipal de Bela Vista do Toldo, Estado de Santa Catarina, no uso das atribuições que lhe são conferidas por intermédio de Lei, em especial o artigo 67, inciso IV, da Lei Orgânica do Município, e ainda;</w:t>
      </w:r>
    </w:p>
    <w:p w:rsidR="00054633" w:rsidRPr="00054633" w:rsidRDefault="00054633" w:rsidP="00054633">
      <w:pPr>
        <w:spacing w:after="0" w:line="360" w:lineRule="auto"/>
        <w:jc w:val="both"/>
        <w:rPr>
          <w:rFonts w:ascii="Tahoma" w:hAnsi="Tahoma" w:cs="Tahoma"/>
          <w:sz w:val="18"/>
          <w:szCs w:val="18"/>
        </w:rPr>
      </w:pPr>
    </w:p>
    <w:p w:rsidR="00054633" w:rsidRPr="00054633" w:rsidRDefault="00054633" w:rsidP="00054633">
      <w:pPr>
        <w:spacing w:after="0" w:line="360" w:lineRule="auto"/>
        <w:jc w:val="both"/>
        <w:rPr>
          <w:rFonts w:ascii="Tahoma" w:hAnsi="Tahoma" w:cs="Tahoma"/>
          <w:sz w:val="18"/>
          <w:szCs w:val="18"/>
          <w:shd w:val="clear" w:color="auto" w:fill="FFFFFF"/>
        </w:rPr>
      </w:pPr>
      <w:r w:rsidRPr="00054633">
        <w:rPr>
          <w:rFonts w:ascii="Tahoma" w:hAnsi="Tahoma" w:cs="Tahoma"/>
          <w:b/>
          <w:bCs/>
          <w:sz w:val="18"/>
          <w:szCs w:val="18"/>
          <w:shd w:val="clear" w:color="auto" w:fill="FFFFFF"/>
        </w:rPr>
        <w:t>CONSIDERANDO</w:t>
      </w:r>
      <w:r w:rsidRPr="00054633">
        <w:rPr>
          <w:rFonts w:ascii="Tahoma" w:hAnsi="Tahoma" w:cs="Tahoma"/>
          <w:sz w:val="18"/>
          <w:szCs w:val="18"/>
          <w:shd w:val="clear" w:color="auto" w:fill="FFFFFF"/>
        </w:rPr>
        <w:t xml:space="preserve"> que a Organização Mundial de Saúde (OMS) declarou, em 11 de março de 2020, que a disseminação comunitária do COVID-19 em todos os Continentes caracteriza pandemia;</w:t>
      </w:r>
    </w:p>
    <w:p w:rsidR="00054633" w:rsidRPr="00054633" w:rsidRDefault="00054633" w:rsidP="00054633">
      <w:pPr>
        <w:spacing w:after="0" w:line="360" w:lineRule="auto"/>
        <w:jc w:val="both"/>
        <w:rPr>
          <w:rFonts w:ascii="Tahoma" w:hAnsi="Tahoma" w:cs="Tahoma"/>
          <w:sz w:val="18"/>
          <w:szCs w:val="18"/>
          <w:shd w:val="clear" w:color="auto" w:fill="FFFFFF"/>
        </w:rPr>
      </w:pPr>
      <w:r w:rsidRPr="00054633">
        <w:rPr>
          <w:rFonts w:ascii="Tahoma" w:hAnsi="Tahoma" w:cs="Tahoma"/>
          <w:sz w:val="18"/>
          <w:szCs w:val="18"/>
        </w:rPr>
        <w:br/>
      </w:r>
      <w:r w:rsidRPr="00054633">
        <w:rPr>
          <w:rFonts w:ascii="Tahoma" w:hAnsi="Tahoma" w:cs="Tahoma"/>
          <w:b/>
          <w:bCs/>
          <w:sz w:val="18"/>
          <w:szCs w:val="18"/>
          <w:shd w:val="clear" w:color="auto" w:fill="FFFFFF"/>
        </w:rPr>
        <w:t>CONSIDERANDO</w:t>
      </w:r>
      <w:r w:rsidRPr="00054633">
        <w:rPr>
          <w:rFonts w:ascii="Tahoma" w:hAnsi="Tahoma" w:cs="Tahoma"/>
          <w:sz w:val="18"/>
          <w:szCs w:val="18"/>
          <w:shd w:val="clear" w:color="auto" w:fill="FFFFFF"/>
        </w:rPr>
        <w:t xml:space="preserve"> a edição dos Decretos Estaduais nº </w:t>
      </w:r>
      <w:hyperlink r:id="rId4" w:history="1">
        <w:r w:rsidRPr="00054633">
          <w:rPr>
            <w:rStyle w:val="Hyperlink"/>
            <w:rFonts w:ascii="Tahoma" w:hAnsi="Tahoma" w:cs="Tahoma"/>
            <w:sz w:val="18"/>
            <w:szCs w:val="18"/>
            <w:shd w:val="clear" w:color="auto" w:fill="FFFFFF"/>
          </w:rPr>
          <w:t>507</w:t>
        </w:r>
      </w:hyperlink>
      <w:r w:rsidRPr="00054633">
        <w:rPr>
          <w:rFonts w:ascii="Tahoma" w:hAnsi="Tahoma" w:cs="Tahoma"/>
          <w:sz w:val="18"/>
          <w:szCs w:val="18"/>
          <w:shd w:val="clear" w:color="auto" w:fill="FFFFFF"/>
        </w:rPr>
        <w:t>, </w:t>
      </w:r>
      <w:hyperlink r:id="rId5" w:history="1">
        <w:r w:rsidRPr="00054633">
          <w:rPr>
            <w:rStyle w:val="Hyperlink"/>
            <w:rFonts w:ascii="Tahoma" w:hAnsi="Tahoma" w:cs="Tahoma"/>
            <w:sz w:val="18"/>
            <w:szCs w:val="18"/>
            <w:shd w:val="clear" w:color="auto" w:fill="FFFFFF"/>
          </w:rPr>
          <w:t>509</w:t>
        </w:r>
      </w:hyperlink>
      <w:r w:rsidRPr="00054633">
        <w:rPr>
          <w:rFonts w:ascii="Tahoma" w:hAnsi="Tahoma" w:cs="Tahoma"/>
          <w:sz w:val="18"/>
          <w:szCs w:val="18"/>
          <w:shd w:val="clear" w:color="auto" w:fill="FFFFFF"/>
        </w:rPr>
        <w:t>, </w:t>
      </w:r>
      <w:hyperlink r:id="rId6" w:history="1">
        <w:r w:rsidRPr="00054633">
          <w:rPr>
            <w:rStyle w:val="Hyperlink"/>
            <w:rFonts w:ascii="Tahoma" w:hAnsi="Tahoma" w:cs="Tahoma"/>
            <w:sz w:val="18"/>
            <w:szCs w:val="18"/>
            <w:shd w:val="clear" w:color="auto" w:fill="FFFFFF"/>
          </w:rPr>
          <w:t>515</w:t>
        </w:r>
      </w:hyperlink>
      <w:r w:rsidRPr="00054633">
        <w:rPr>
          <w:rFonts w:ascii="Tahoma" w:hAnsi="Tahoma" w:cs="Tahoma"/>
          <w:sz w:val="18"/>
          <w:szCs w:val="18"/>
          <w:shd w:val="clear" w:color="auto" w:fill="FFFFFF"/>
        </w:rPr>
        <w:t>, </w:t>
      </w:r>
      <w:hyperlink r:id="rId7" w:history="1">
        <w:r w:rsidRPr="00054633">
          <w:rPr>
            <w:rStyle w:val="Hyperlink"/>
            <w:rFonts w:ascii="Tahoma" w:hAnsi="Tahoma" w:cs="Tahoma"/>
            <w:sz w:val="18"/>
            <w:szCs w:val="18"/>
            <w:shd w:val="clear" w:color="auto" w:fill="FFFFFF"/>
          </w:rPr>
          <w:t>525</w:t>
        </w:r>
      </w:hyperlink>
      <w:r w:rsidRPr="00054633">
        <w:rPr>
          <w:rFonts w:ascii="Tahoma" w:hAnsi="Tahoma" w:cs="Tahoma"/>
          <w:sz w:val="18"/>
          <w:szCs w:val="18"/>
          <w:shd w:val="clear" w:color="auto" w:fill="FFFFFF"/>
        </w:rPr>
        <w:t xml:space="preserve">, 534, </w:t>
      </w:r>
      <w:hyperlink r:id="rId8" w:history="1">
        <w:r w:rsidRPr="00054633">
          <w:rPr>
            <w:rStyle w:val="Hyperlink"/>
            <w:rFonts w:ascii="Tahoma" w:hAnsi="Tahoma" w:cs="Tahoma"/>
            <w:sz w:val="18"/>
            <w:szCs w:val="18"/>
            <w:shd w:val="clear" w:color="auto" w:fill="FFFFFF"/>
          </w:rPr>
          <w:t>535</w:t>
        </w:r>
      </w:hyperlink>
      <w:r w:rsidRPr="00054633">
        <w:rPr>
          <w:rStyle w:val="Hyperlink"/>
          <w:rFonts w:ascii="Tahoma" w:hAnsi="Tahoma" w:cs="Tahoma"/>
          <w:sz w:val="18"/>
          <w:szCs w:val="18"/>
          <w:shd w:val="clear" w:color="auto" w:fill="FFFFFF"/>
        </w:rPr>
        <w:t xml:space="preserve"> e 550</w:t>
      </w:r>
      <w:r w:rsidRPr="00054633">
        <w:rPr>
          <w:rFonts w:ascii="Tahoma" w:hAnsi="Tahoma" w:cs="Tahoma"/>
          <w:sz w:val="18"/>
          <w:szCs w:val="18"/>
          <w:shd w:val="clear" w:color="auto" w:fill="FFFFFF"/>
        </w:rPr>
        <w:t xml:space="preserve"> de 2020, que dispõem sobre as medidas de prevenção e combate ao contágio pelo </w:t>
      </w:r>
      <w:proofErr w:type="spellStart"/>
      <w:r w:rsidRPr="00054633">
        <w:rPr>
          <w:rFonts w:ascii="Tahoma" w:hAnsi="Tahoma" w:cs="Tahoma"/>
          <w:sz w:val="18"/>
          <w:szCs w:val="18"/>
          <w:shd w:val="clear" w:color="auto" w:fill="FFFFFF"/>
        </w:rPr>
        <w:t>coronavírus</w:t>
      </w:r>
      <w:proofErr w:type="spellEnd"/>
      <w:r w:rsidRPr="00054633">
        <w:rPr>
          <w:rFonts w:ascii="Tahoma" w:hAnsi="Tahoma" w:cs="Tahoma"/>
          <w:sz w:val="18"/>
          <w:szCs w:val="18"/>
          <w:shd w:val="clear" w:color="auto" w:fill="FFFFFF"/>
        </w:rPr>
        <w:t xml:space="preserve"> (COVID-19) nos órgãos e nas entidades da Administração Pública Estadual e estabelecem outras providências;</w:t>
      </w:r>
    </w:p>
    <w:p w:rsidR="00054633" w:rsidRPr="00054633" w:rsidRDefault="00054633" w:rsidP="00054633">
      <w:pPr>
        <w:spacing w:after="0" w:line="360" w:lineRule="auto"/>
        <w:jc w:val="both"/>
        <w:rPr>
          <w:rFonts w:ascii="Tahoma" w:hAnsi="Tahoma" w:cs="Tahoma"/>
          <w:sz w:val="18"/>
          <w:szCs w:val="18"/>
          <w:shd w:val="clear" w:color="auto" w:fill="FFFFFF"/>
        </w:rPr>
      </w:pPr>
      <w:r w:rsidRPr="00054633">
        <w:rPr>
          <w:rFonts w:ascii="Tahoma" w:hAnsi="Tahoma" w:cs="Tahoma"/>
          <w:sz w:val="18"/>
          <w:szCs w:val="18"/>
        </w:rPr>
        <w:br/>
      </w:r>
      <w:r w:rsidRPr="00054633">
        <w:rPr>
          <w:rFonts w:ascii="Tahoma" w:hAnsi="Tahoma" w:cs="Tahoma"/>
          <w:b/>
          <w:bCs/>
          <w:sz w:val="18"/>
          <w:szCs w:val="18"/>
          <w:shd w:val="clear" w:color="auto" w:fill="FFFFFF"/>
        </w:rPr>
        <w:t>CONSIDERANDO</w:t>
      </w:r>
      <w:r w:rsidRPr="00054633">
        <w:rPr>
          <w:rFonts w:ascii="Tahoma" w:hAnsi="Tahoma" w:cs="Tahoma"/>
          <w:bCs/>
          <w:sz w:val="18"/>
          <w:szCs w:val="18"/>
          <w:shd w:val="clear" w:color="auto" w:fill="FFFFFF"/>
        </w:rPr>
        <w:t xml:space="preserve"> </w:t>
      </w:r>
      <w:r w:rsidRPr="00054633">
        <w:rPr>
          <w:rFonts w:ascii="Tahoma" w:hAnsi="Tahoma" w:cs="Tahoma"/>
          <w:sz w:val="18"/>
          <w:szCs w:val="18"/>
          <w:shd w:val="clear" w:color="auto" w:fill="FFFFFF"/>
        </w:rPr>
        <w:t>o Decreto Municipal nº. 775, de 19 de março de 2020 que declarou SITUAÇÃO DE EMERGÊNCIA no Município de Bela Vista do Toldo/SC;</w:t>
      </w:r>
    </w:p>
    <w:p w:rsidR="00054633" w:rsidRPr="00054633" w:rsidRDefault="00054633" w:rsidP="00054633">
      <w:pPr>
        <w:pStyle w:val="SemEspaamento"/>
        <w:spacing w:line="360" w:lineRule="auto"/>
        <w:jc w:val="both"/>
        <w:rPr>
          <w:rFonts w:ascii="Tahoma" w:hAnsi="Tahoma" w:cs="Tahoma"/>
          <w:sz w:val="18"/>
          <w:szCs w:val="18"/>
          <w:shd w:val="clear" w:color="auto" w:fill="FFFFFF"/>
        </w:rPr>
      </w:pPr>
    </w:p>
    <w:p w:rsidR="00054633" w:rsidRPr="00054633" w:rsidRDefault="00054633" w:rsidP="00054633">
      <w:pPr>
        <w:pStyle w:val="SemEspaamento"/>
        <w:spacing w:line="360" w:lineRule="auto"/>
        <w:jc w:val="both"/>
        <w:rPr>
          <w:rStyle w:val="nfaseSutil"/>
          <w:rFonts w:ascii="Tahoma" w:hAnsi="Tahoma" w:cs="Tahoma"/>
          <w:i w:val="0"/>
          <w:color w:val="auto"/>
          <w:sz w:val="18"/>
          <w:szCs w:val="18"/>
        </w:rPr>
      </w:pPr>
      <w:r w:rsidRPr="00054633">
        <w:rPr>
          <w:rStyle w:val="nfaseSutil"/>
          <w:rFonts w:ascii="Tahoma" w:hAnsi="Tahoma" w:cs="Tahoma"/>
          <w:b/>
          <w:i w:val="0"/>
          <w:color w:val="auto"/>
          <w:sz w:val="18"/>
          <w:szCs w:val="18"/>
        </w:rPr>
        <w:t>CONSIDERANDO</w:t>
      </w:r>
      <w:r w:rsidRPr="00054633">
        <w:rPr>
          <w:rStyle w:val="nfaseSutil"/>
          <w:rFonts w:ascii="Tahoma" w:hAnsi="Tahoma" w:cs="Tahoma"/>
          <w:i w:val="0"/>
          <w:color w:val="auto"/>
          <w:sz w:val="18"/>
          <w:szCs w:val="18"/>
        </w:rPr>
        <w:t xml:space="preserve"> a necessidade de implantação de medida mais restritiva quanto à circulação de pessoas, como meio de diminuir a circulação do vírus </w:t>
      </w:r>
      <w:proofErr w:type="spellStart"/>
      <w:r w:rsidRPr="00054633">
        <w:rPr>
          <w:rStyle w:val="nfaseSutil"/>
          <w:rFonts w:ascii="Tahoma" w:hAnsi="Tahoma" w:cs="Tahoma"/>
          <w:i w:val="0"/>
          <w:color w:val="auto"/>
          <w:sz w:val="18"/>
          <w:szCs w:val="18"/>
        </w:rPr>
        <w:t>Sars</w:t>
      </w:r>
      <w:proofErr w:type="spellEnd"/>
      <w:r w:rsidRPr="00054633">
        <w:rPr>
          <w:rStyle w:val="nfaseSutil"/>
          <w:rFonts w:ascii="Tahoma" w:hAnsi="Tahoma" w:cs="Tahoma"/>
          <w:i w:val="0"/>
          <w:color w:val="auto"/>
          <w:sz w:val="18"/>
          <w:szCs w:val="18"/>
        </w:rPr>
        <w:t>- COV-2 (COVID-19);</w:t>
      </w:r>
    </w:p>
    <w:p w:rsidR="00054633" w:rsidRPr="00054633" w:rsidRDefault="00054633" w:rsidP="00054633">
      <w:pPr>
        <w:pStyle w:val="SemEspaamento"/>
        <w:spacing w:line="360" w:lineRule="auto"/>
        <w:jc w:val="both"/>
        <w:rPr>
          <w:rStyle w:val="nfaseSutil"/>
          <w:rFonts w:ascii="Tahoma" w:hAnsi="Tahoma" w:cs="Tahoma"/>
          <w:i w:val="0"/>
          <w:color w:val="auto"/>
          <w:sz w:val="18"/>
          <w:szCs w:val="18"/>
        </w:rPr>
      </w:pPr>
    </w:p>
    <w:p w:rsidR="00054633" w:rsidRPr="00054633" w:rsidRDefault="00054633" w:rsidP="00054633">
      <w:pPr>
        <w:pStyle w:val="SemEspaamento"/>
        <w:spacing w:line="360" w:lineRule="auto"/>
        <w:jc w:val="both"/>
        <w:rPr>
          <w:rStyle w:val="nfaseSutil"/>
          <w:rFonts w:ascii="Tahoma" w:hAnsi="Tahoma" w:cs="Tahoma"/>
          <w:i w:val="0"/>
          <w:color w:val="auto"/>
          <w:sz w:val="18"/>
          <w:szCs w:val="18"/>
        </w:rPr>
      </w:pPr>
      <w:r w:rsidRPr="00054633">
        <w:rPr>
          <w:rStyle w:val="nfaseSutil"/>
          <w:rFonts w:ascii="Tahoma" w:hAnsi="Tahoma" w:cs="Tahoma"/>
          <w:b/>
          <w:i w:val="0"/>
          <w:color w:val="auto"/>
          <w:sz w:val="18"/>
          <w:szCs w:val="18"/>
        </w:rPr>
        <w:t>CONSIDERANDO</w:t>
      </w:r>
      <w:r w:rsidRPr="00054633">
        <w:rPr>
          <w:rStyle w:val="nfaseSutil"/>
          <w:rFonts w:ascii="Tahoma" w:hAnsi="Tahoma" w:cs="Tahoma"/>
          <w:i w:val="0"/>
          <w:color w:val="auto"/>
          <w:sz w:val="18"/>
          <w:szCs w:val="18"/>
        </w:rPr>
        <w:t> o posicionamento recente da Organização Mundial de Saúde e do Ministério da Saúde, sobre o uso comunitário de máscaras como estratégia para diminuir o contágio em massa pelo COVID-19;</w:t>
      </w:r>
    </w:p>
    <w:p w:rsidR="00054633" w:rsidRPr="00054633" w:rsidRDefault="00054633" w:rsidP="00054633">
      <w:pPr>
        <w:pStyle w:val="SemEspaamento"/>
        <w:spacing w:line="360" w:lineRule="auto"/>
        <w:jc w:val="both"/>
        <w:rPr>
          <w:rStyle w:val="nfaseSutil"/>
          <w:rFonts w:ascii="Tahoma" w:hAnsi="Tahoma" w:cs="Tahoma"/>
          <w:i w:val="0"/>
          <w:sz w:val="18"/>
          <w:szCs w:val="18"/>
        </w:rPr>
      </w:pPr>
    </w:p>
    <w:p w:rsidR="00054633" w:rsidRPr="00054633" w:rsidRDefault="00054633" w:rsidP="00054633">
      <w:pPr>
        <w:spacing w:after="0" w:line="360" w:lineRule="auto"/>
        <w:jc w:val="both"/>
        <w:rPr>
          <w:rFonts w:ascii="Tahoma" w:hAnsi="Tahoma" w:cs="Tahoma"/>
          <w:sz w:val="18"/>
          <w:szCs w:val="18"/>
        </w:rPr>
      </w:pPr>
      <w:r w:rsidRPr="00054633">
        <w:rPr>
          <w:rFonts w:ascii="Tahoma" w:hAnsi="Tahoma" w:cs="Tahoma"/>
          <w:b/>
          <w:sz w:val="18"/>
          <w:szCs w:val="18"/>
        </w:rPr>
        <w:t>CONSIDERANDO</w:t>
      </w:r>
      <w:r w:rsidRPr="00054633">
        <w:rPr>
          <w:rFonts w:ascii="Tahoma" w:hAnsi="Tahoma" w:cs="Tahoma"/>
          <w:sz w:val="18"/>
          <w:szCs w:val="18"/>
        </w:rPr>
        <w:t xml:space="preserve"> o aumento gradativo de casos de COVID-19 na região e a necessidade de ações mais restritivas de combate e prevenção à doença.</w:t>
      </w:r>
    </w:p>
    <w:p w:rsidR="00054633" w:rsidRPr="00054633" w:rsidRDefault="00054633" w:rsidP="00054633">
      <w:pPr>
        <w:spacing w:after="0" w:line="360" w:lineRule="auto"/>
        <w:jc w:val="both"/>
        <w:rPr>
          <w:rFonts w:ascii="Tahoma" w:hAnsi="Tahoma" w:cs="Tahoma"/>
          <w:sz w:val="18"/>
          <w:szCs w:val="18"/>
        </w:rPr>
      </w:pPr>
    </w:p>
    <w:p w:rsidR="00054633" w:rsidRPr="00054633" w:rsidRDefault="00054633" w:rsidP="00054633">
      <w:pPr>
        <w:pStyle w:val="Cabealho"/>
        <w:tabs>
          <w:tab w:val="clear" w:pos="4419"/>
          <w:tab w:val="clear" w:pos="8838"/>
        </w:tabs>
        <w:spacing w:line="360" w:lineRule="auto"/>
        <w:jc w:val="center"/>
        <w:rPr>
          <w:rFonts w:ascii="Tahoma" w:hAnsi="Tahoma" w:cs="Tahoma"/>
          <w:b/>
          <w:bCs/>
          <w:sz w:val="18"/>
          <w:szCs w:val="18"/>
        </w:rPr>
      </w:pPr>
      <w:r w:rsidRPr="00054633">
        <w:rPr>
          <w:rFonts w:ascii="Tahoma" w:hAnsi="Tahoma" w:cs="Tahoma"/>
          <w:b/>
          <w:bCs/>
          <w:sz w:val="18"/>
          <w:szCs w:val="18"/>
        </w:rPr>
        <w:t>DECRETA</w:t>
      </w:r>
    </w:p>
    <w:p w:rsidR="00054633" w:rsidRPr="00054633" w:rsidRDefault="00054633" w:rsidP="00054633">
      <w:pPr>
        <w:pStyle w:val="Cabealho"/>
        <w:tabs>
          <w:tab w:val="clear" w:pos="4419"/>
          <w:tab w:val="clear" w:pos="8838"/>
        </w:tabs>
        <w:spacing w:line="360" w:lineRule="auto"/>
        <w:jc w:val="both"/>
        <w:rPr>
          <w:rFonts w:ascii="Tahoma" w:hAnsi="Tahoma" w:cs="Tahoma"/>
          <w:bCs/>
          <w:sz w:val="18"/>
          <w:szCs w:val="18"/>
        </w:rPr>
      </w:pPr>
    </w:p>
    <w:p w:rsidR="00054633" w:rsidRPr="00054633" w:rsidRDefault="00054633" w:rsidP="00054633">
      <w:pPr>
        <w:pStyle w:val="NormalWeb"/>
        <w:spacing w:before="0" w:beforeAutospacing="0" w:after="0" w:afterAutospacing="0" w:line="360" w:lineRule="auto"/>
        <w:jc w:val="both"/>
        <w:textAlignment w:val="baseline"/>
        <w:rPr>
          <w:rStyle w:val="nfaseSutil"/>
          <w:rFonts w:ascii="Tahoma" w:hAnsi="Tahoma" w:cs="Tahoma"/>
          <w:i w:val="0"/>
          <w:color w:val="auto"/>
          <w:sz w:val="18"/>
          <w:szCs w:val="18"/>
        </w:rPr>
      </w:pPr>
      <w:r w:rsidRPr="00054633">
        <w:rPr>
          <w:rStyle w:val="nfaseSutil"/>
          <w:rFonts w:ascii="Tahoma" w:hAnsi="Tahoma" w:cs="Tahoma"/>
          <w:b/>
          <w:color w:val="auto"/>
          <w:sz w:val="18"/>
          <w:szCs w:val="18"/>
        </w:rPr>
        <w:t>Art. 1º.</w:t>
      </w:r>
      <w:r w:rsidRPr="00054633">
        <w:rPr>
          <w:rStyle w:val="nfaseSutil"/>
          <w:rFonts w:ascii="Tahoma" w:hAnsi="Tahoma" w:cs="Tahoma"/>
          <w:color w:val="auto"/>
          <w:sz w:val="18"/>
          <w:szCs w:val="18"/>
        </w:rPr>
        <w:t xml:space="preserve"> Fica determinado o expediente interno no prédio da Prefeitura Municipal de Bela Vista do Toldo/SC, como medida de enfrentamento ao avanço da pandemia de COVID-19.</w:t>
      </w:r>
    </w:p>
    <w:p w:rsidR="00054633" w:rsidRPr="00054633" w:rsidRDefault="00054633" w:rsidP="00054633">
      <w:pPr>
        <w:pStyle w:val="NormalWeb"/>
        <w:spacing w:before="0" w:beforeAutospacing="0" w:after="0" w:afterAutospacing="0" w:line="360" w:lineRule="auto"/>
        <w:jc w:val="both"/>
        <w:textAlignment w:val="baseline"/>
        <w:rPr>
          <w:rStyle w:val="nfaseSutil"/>
          <w:rFonts w:ascii="Tahoma" w:hAnsi="Tahoma" w:cs="Tahoma"/>
          <w:i w:val="0"/>
          <w:color w:val="auto"/>
          <w:sz w:val="18"/>
          <w:szCs w:val="18"/>
        </w:rPr>
      </w:pPr>
    </w:p>
    <w:p w:rsidR="00054633" w:rsidRPr="00054633" w:rsidRDefault="00054633" w:rsidP="00054633">
      <w:pPr>
        <w:pStyle w:val="NormalWeb"/>
        <w:spacing w:before="0" w:beforeAutospacing="0" w:after="0" w:afterAutospacing="0" w:line="360" w:lineRule="auto"/>
        <w:jc w:val="both"/>
        <w:textAlignment w:val="baseline"/>
        <w:rPr>
          <w:rStyle w:val="nfaseSutil"/>
          <w:rFonts w:ascii="Tahoma" w:hAnsi="Tahoma" w:cs="Tahoma"/>
          <w:i w:val="0"/>
          <w:color w:val="auto"/>
          <w:sz w:val="18"/>
          <w:szCs w:val="18"/>
        </w:rPr>
      </w:pPr>
      <w:r w:rsidRPr="00054633">
        <w:rPr>
          <w:rStyle w:val="nfaseSutil"/>
          <w:rFonts w:ascii="Tahoma" w:hAnsi="Tahoma" w:cs="Tahoma"/>
          <w:b/>
          <w:color w:val="auto"/>
          <w:sz w:val="18"/>
          <w:szCs w:val="18"/>
        </w:rPr>
        <w:t>Art. 2º.</w:t>
      </w:r>
      <w:r w:rsidRPr="00054633">
        <w:rPr>
          <w:rStyle w:val="nfaseSutil"/>
          <w:rFonts w:ascii="Tahoma" w:hAnsi="Tahoma" w:cs="Tahoma"/>
          <w:color w:val="auto"/>
          <w:sz w:val="18"/>
          <w:szCs w:val="18"/>
        </w:rPr>
        <w:t xml:space="preserve"> O cidadão que necessitar de atendimento presencial indispensável deverá fazer o agendamento por intermédio do telefone (47) 3629-0059.</w:t>
      </w:r>
    </w:p>
    <w:p w:rsidR="00054633" w:rsidRPr="00054633" w:rsidRDefault="00054633" w:rsidP="00054633">
      <w:pPr>
        <w:spacing w:after="0" w:line="360" w:lineRule="auto"/>
        <w:jc w:val="both"/>
        <w:rPr>
          <w:rStyle w:val="nfaseSutil"/>
          <w:rFonts w:ascii="Tahoma" w:hAnsi="Tahoma" w:cs="Tahoma"/>
          <w:i w:val="0"/>
          <w:color w:val="auto"/>
          <w:sz w:val="18"/>
          <w:szCs w:val="18"/>
        </w:rPr>
      </w:pPr>
    </w:p>
    <w:p w:rsidR="00054633" w:rsidRPr="00054633" w:rsidRDefault="00054633" w:rsidP="00054633">
      <w:pPr>
        <w:spacing w:after="0" w:line="360" w:lineRule="auto"/>
        <w:jc w:val="both"/>
        <w:rPr>
          <w:rFonts w:ascii="Tahoma" w:hAnsi="Tahoma" w:cs="Tahoma"/>
          <w:sz w:val="18"/>
          <w:szCs w:val="18"/>
        </w:rPr>
      </w:pPr>
      <w:r w:rsidRPr="00054633">
        <w:rPr>
          <w:rStyle w:val="nfaseSutil"/>
          <w:rFonts w:ascii="Tahoma" w:hAnsi="Tahoma" w:cs="Tahoma"/>
          <w:b/>
          <w:color w:val="auto"/>
          <w:sz w:val="18"/>
          <w:szCs w:val="18"/>
        </w:rPr>
        <w:t>Art. 3º.</w:t>
      </w:r>
      <w:r w:rsidRPr="00054633">
        <w:rPr>
          <w:rStyle w:val="nfaseSutil"/>
          <w:rFonts w:ascii="Tahoma" w:hAnsi="Tahoma" w:cs="Tahoma"/>
          <w:color w:val="auto"/>
          <w:sz w:val="18"/>
          <w:szCs w:val="18"/>
        </w:rPr>
        <w:t xml:space="preserve"> Fica estabelecido o uso obrigatório de máscara facial </w:t>
      </w:r>
      <w:r w:rsidRPr="00054633">
        <w:rPr>
          <w:rFonts w:ascii="Tahoma" w:hAnsi="Tahoma" w:cs="Tahoma"/>
          <w:sz w:val="18"/>
          <w:szCs w:val="18"/>
        </w:rPr>
        <w:t>de proteção em âmbito municipal, por todos os indivíduos que transitarem em via pública ou que adentrarem a quaisquer estabelecimentos públicos ou privados.</w:t>
      </w:r>
    </w:p>
    <w:p w:rsidR="00054633" w:rsidRPr="00054633" w:rsidRDefault="00054633" w:rsidP="00054633">
      <w:pPr>
        <w:spacing w:after="0" w:line="360" w:lineRule="auto"/>
        <w:jc w:val="both"/>
        <w:rPr>
          <w:rStyle w:val="nfaseSutil"/>
          <w:rFonts w:ascii="Tahoma" w:hAnsi="Tahoma" w:cs="Tahoma"/>
          <w:i w:val="0"/>
          <w:color w:val="auto"/>
          <w:sz w:val="18"/>
          <w:szCs w:val="18"/>
        </w:rPr>
      </w:pPr>
    </w:p>
    <w:p w:rsidR="00054633" w:rsidRPr="00054633" w:rsidRDefault="00054633" w:rsidP="00054633">
      <w:pPr>
        <w:spacing w:after="0" w:line="360" w:lineRule="auto"/>
        <w:jc w:val="both"/>
        <w:rPr>
          <w:rStyle w:val="nfaseSutil"/>
          <w:rFonts w:ascii="Tahoma" w:hAnsi="Tahoma" w:cs="Tahoma"/>
          <w:i w:val="0"/>
          <w:color w:val="auto"/>
          <w:sz w:val="18"/>
          <w:szCs w:val="18"/>
        </w:rPr>
      </w:pPr>
      <w:r w:rsidRPr="00054633">
        <w:rPr>
          <w:rStyle w:val="nfaseSutil"/>
          <w:rFonts w:ascii="Tahoma" w:hAnsi="Tahoma" w:cs="Tahoma"/>
          <w:color w:val="auto"/>
          <w:sz w:val="18"/>
          <w:szCs w:val="18"/>
        </w:rPr>
        <w:t>Parágrafo único. O uso de máscara é obrigatório pela população, por agentes públicos, prestadores de serviço e particulares, por contribuintes, clientes, consumidores, fornecedores, empregados e colaboradores.</w:t>
      </w:r>
    </w:p>
    <w:p w:rsidR="00054633" w:rsidRPr="00054633" w:rsidRDefault="00054633" w:rsidP="00054633">
      <w:pPr>
        <w:spacing w:after="0" w:line="360" w:lineRule="auto"/>
        <w:jc w:val="both"/>
        <w:rPr>
          <w:rFonts w:ascii="Tahoma" w:hAnsi="Tahoma" w:cs="Tahoma"/>
          <w:b/>
          <w:bCs/>
          <w:sz w:val="18"/>
          <w:szCs w:val="18"/>
          <w:bdr w:val="none" w:sz="0" w:space="0" w:color="auto" w:frame="1"/>
          <w:shd w:val="clear" w:color="auto" w:fill="F9F9F9"/>
        </w:rPr>
      </w:pPr>
    </w:p>
    <w:p w:rsidR="00054633" w:rsidRPr="00054633" w:rsidRDefault="00054633" w:rsidP="00054633">
      <w:pPr>
        <w:spacing w:after="0" w:line="360" w:lineRule="auto"/>
        <w:jc w:val="both"/>
        <w:rPr>
          <w:rStyle w:val="nfaseIntensa"/>
          <w:rFonts w:ascii="Tahoma" w:hAnsi="Tahoma" w:cs="Tahoma"/>
          <w:b w:val="0"/>
          <w:i w:val="0"/>
          <w:color w:val="auto"/>
          <w:sz w:val="18"/>
          <w:szCs w:val="18"/>
        </w:rPr>
      </w:pPr>
      <w:r w:rsidRPr="00054633">
        <w:rPr>
          <w:rStyle w:val="nfaseIntensa"/>
          <w:rFonts w:ascii="Tahoma" w:hAnsi="Tahoma" w:cs="Tahoma"/>
          <w:color w:val="auto"/>
          <w:sz w:val="18"/>
          <w:szCs w:val="18"/>
        </w:rPr>
        <w:lastRenderedPageBreak/>
        <w:t xml:space="preserve">Art. 4º. </w:t>
      </w:r>
      <w:r w:rsidRPr="00054633">
        <w:rPr>
          <w:rFonts w:ascii="Tahoma" w:hAnsi="Tahoma" w:cs="Tahoma"/>
          <w:sz w:val="18"/>
          <w:szCs w:val="18"/>
          <w:shd w:val="clear" w:color="auto" w:fill="FFFFFF"/>
        </w:rPr>
        <w:t>Diante da insuficiência de insumos, os munícipes poderão produzir as suas próprias máscaras de tecido, com materiais disponíveis no próprio domicílio, conforme orientação do Ministério da Saúde, no Boletim Epidemiológico Especial 7.</w:t>
      </w:r>
    </w:p>
    <w:p w:rsidR="00054633" w:rsidRPr="00054633" w:rsidRDefault="00054633" w:rsidP="00054633">
      <w:pPr>
        <w:spacing w:after="0" w:line="360" w:lineRule="auto"/>
        <w:jc w:val="both"/>
        <w:rPr>
          <w:rStyle w:val="nfaseIntensa"/>
          <w:rFonts w:ascii="Tahoma" w:hAnsi="Tahoma" w:cs="Tahoma"/>
          <w:b w:val="0"/>
          <w:i w:val="0"/>
          <w:color w:val="auto"/>
          <w:sz w:val="18"/>
          <w:szCs w:val="18"/>
        </w:rPr>
      </w:pPr>
    </w:p>
    <w:p w:rsidR="00054633" w:rsidRPr="00054633" w:rsidRDefault="00054633" w:rsidP="00054633">
      <w:pPr>
        <w:spacing w:after="0" w:line="360" w:lineRule="auto"/>
        <w:jc w:val="both"/>
        <w:rPr>
          <w:rStyle w:val="nfaseIntensa"/>
          <w:rFonts w:ascii="Tahoma" w:hAnsi="Tahoma" w:cs="Tahoma"/>
          <w:b w:val="0"/>
          <w:i w:val="0"/>
          <w:color w:val="auto"/>
          <w:sz w:val="18"/>
          <w:szCs w:val="18"/>
        </w:rPr>
      </w:pPr>
      <w:r w:rsidRPr="00054633">
        <w:rPr>
          <w:rStyle w:val="nfaseIntensa"/>
          <w:rFonts w:ascii="Tahoma" w:hAnsi="Tahoma" w:cs="Tahoma"/>
          <w:color w:val="auto"/>
          <w:sz w:val="18"/>
          <w:szCs w:val="18"/>
        </w:rPr>
        <w:t>Art. 5º. O descumprimento à determinação do artigo 3º deste Decreto constituirá infração criminal, nos termos dos artigos 268 - infração de medida sanitária preventiva e 330 - crime de desobediência - do Código Penal.</w:t>
      </w:r>
    </w:p>
    <w:p w:rsidR="00054633" w:rsidRPr="00054633" w:rsidRDefault="00054633" w:rsidP="00054633">
      <w:pPr>
        <w:spacing w:after="0" w:line="360" w:lineRule="auto"/>
        <w:jc w:val="both"/>
        <w:rPr>
          <w:rStyle w:val="nfaseIntensa"/>
          <w:rFonts w:ascii="Tahoma" w:hAnsi="Tahoma" w:cs="Tahoma"/>
          <w:b w:val="0"/>
          <w:i w:val="0"/>
          <w:color w:val="auto"/>
          <w:sz w:val="18"/>
          <w:szCs w:val="18"/>
        </w:rPr>
      </w:pPr>
    </w:p>
    <w:p w:rsidR="00054633" w:rsidRPr="00054633" w:rsidRDefault="00054633" w:rsidP="00054633">
      <w:pPr>
        <w:spacing w:after="0" w:line="360" w:lineRule="auto"/>
        <w:jc w:val="both"/>
        <w:rPr>
          <w:rFonts w:ascii="Tahoma" w:hAnsi="Tahoma" w:cs="Tahoma"/>
          <w:sz w:val="18"/>
          <w:szCs w:val="18"/>
          <w:shd w:val="clear" w:color="auto" w:fill="FFFFFF"/>
        </w:rPr>
      </w:pPr>
      <w:r w:rsidRPr="00054633">
        <w:rPr>
          <w:rFonts w:ascii="Tahoma" w:hAnsi="Tahoma" w:cs="Tahoma"/>
          <w:b/>
          <w:bCs/>
          <w:sz w:val="18"/>
          <w:szCs w:val="18"/>
          <w:shd w:val="clear" w:color="auto" w:fill="FFFFFF"/>
        </w:rPr>
        <w:t>Art. 6º.</w:t>
      </w:r>
      <w:r w:rsidRPr="00054633">
        <w:rPr>
          <w:rFonts w:ascii="Tahoma" w:hAnsi="Tahoma" w:cs="Tahoma"/>
          <w:sz w:val="18"/>
          <w:szCs w:val="18"/>
          <w:shd w:val="clear" w:color="auto" w:fill="FFFFFF"/>
        </w:rPr>
        <w:t xml:space="preserve"> O uso de máscaras não substitui em hipótese alguma todas as demais medidas de prevenção ao </w:t>
      </w:r>
      <w:proofErr w:type="spellStart"/>
      <w:r w:rsidRPr="00054633">
        <w:rPr>
          <w:rFonts w:ascii="Tahoma" w:hAnsi="Tahoma" w:cs="Tahoma"/>
          <w:sz w:val="18"/>
          <w:szCs w:val="18"/>
          <w:shd w:val="clear" w:color="auto" w:fill="FFFFFF"/>
        </w:rPr>
        <w:t>coronavírus</w:t>
      </w:r>
      <w:proofErr w:type="spellEnd"/>
      <w:r w:rsidRPr="00054633">
        <w:rPr>
          <w:rFonts w:ascii="Tahoma" w:hAnsi="Tahoma" w:cs="Tahoma"/>
          <w:sz w:val="18"/>
          <w:szCs w:val="18"/>
          <w:shd w:val="clear" w:color="auto" w:fill="FFFFFF"/>
        </w:rPr>
        <w:t>, tais como distanciamento social, higienização e lavagem das mãos e etiqueta da tosse.</w:t>
      </w:r>
    </w:p>
    <w:p w:rsidR="00054633" w:rsidRPr="00054633" w:rsidRDefault="00054633" w:rsidP="00054633">
      <w:pPr>
        <w:spacing w:after="0" w:line="360" w:lineRule="auto"/>
        <w:jc w:val="both"/>
        <w:rPr>
          <w:rStyle w:val="nfaseIntensa"/>
          <w:rFonts w:ascii="Tahoma" w:hAnsi="Tahoma" w:cs="Tahoma"/>
          <w:b w:val="0"/>
          <w:i w:val="0"/>
          <w:color w:val="auto"/>
          <w:sz w:val="18"/>
          <w:szCs w:val="18"/>
        </w:rPr>
      </w:pPr>
    </w:p>
    <w:p w:rsidR="00054633" w:rsidRPr="00054633" w:rsidRDefault="00054633" w:rsidP="00054633">
      <w:pPr>
        <w:spacing w:after="0" w:line="360" w:lineRule="auto"/>
        <w:jc w:val="both"/>
        <w:rPr>
          <w:rStyle w:val="nfaseIntensa"/>
          <w:rFonts w:ascii="Tahoma" w:hAnsi="Tahoma" w:cs="Tahoma"/>
          <w:b w:val="0"/>
          <w:i w:val="0"/>
          <w:color w:val="auto"/>
          <w:sz w:val="18"/>
          <w:szCs w:val="18"/>
        </w:rPr>
      </w:pPr>
      <w:r w:rsidRPr="00054633">
        <w:rPr>
          <w:rStyle w:val="nfaseIntensa"/>
          <w:rFonts w:ascii="Tahoma" w:hAnsi="Tahoma" w:cs="Tahoma"/>
          <w:color w:val="auto"/>
          <w:sz w:val="18"/>
          <w:szCs w:val="18"/>
        </w:rPr>
        <w:t>Art. 7º. Este Decreto entra em vigor na data de sua publicação, com prazo de vigência limitado ao disposto nos §§ 2º e 3º do art. 1º e no art. 8º da Lei federal nº 13.979, de 06 de fevereiro de 2020.</w:t>
      </w:r>
    </w:p>
    <w:p w:rsidR="00054633" w:rsidRDefault="00054633" w:rsidP="00054633">
      <w:pPr>
        <w:pStyle w:val="Cabealho"/>
        <w:tabs>
          <w:tab w:val="clear" w:pos="4419"/>
          <w:tab w:val="clear" w:pos="8838"/>
        </w:tabs>
        <w:spacing w:line="360" w:lineRule="auto"/>
        <w:rPr>
          <w:rFonts w:ascii="Tahoma" w:hAnsi="Tahoma" w:cs="Tahoma"/>
          <w:sz w:val="18"/>
          <w:szCs w:val="18"/>
        </w:rPr>
      </w:pPr>
    </w:p>
    <w:p w:rsidR="00054633" w:rsidRPr="00054633" w:rsidRDefault="00054633" w:rsidP="00054633">
      <w:pPr>
        <w:pStyle w:val="Cabealho"/>
        <w:tabs>
          <w:tab w:val="clear" w:pos="4419"/>
          <w:tab w:val="clear" w:pos="8838"/>
        </w:tabs>
        <w:spacing w:line="360" w:lineRule="auto"/>
        <w:rPr>
          <w:rFonts w:ascii="Tahoma" w:hAnsi="Tahoma" w:cs="Tahoma"/>
          <w:sz w:val="18"/>
          <w:szCs w:val="18"/>
        </w:rPr>
      </w:pPr>
      <w:r w:rsidRPr="00054633">
        <w:rPr>
          <w:rFonts w:ascii="Tahoma" w:hAnsi="Tahoma" w:cs="Tahoma"/>
          <w:sz w:val="18"/>
          <w:szCs w:val="18"/>
        </w:rPr>
        <w:t>Bela Vista do Toldo/SC, 12 de maio de 2020.</w:t>
      </w:r>
    </w:p>
    <w:p w:rsidR="00054633" w:rsidRPr="00054633" w:rsidRDefault="00054633" w:rsidP="00054633">
      <w:pPr>
        <w:pStyle w:val="Cabealho"/>
        <w:tabs>
          <w:tab w:val="clear" w:pos="4419"/>
          <w:tab w:val="clear" w:pos="8838"/>
        </w:tabs>
        <w:spacing w:line="360" w:lineRule="auto"/>
        <w:jc w:val="center"/>
        <w:rPr>
          <w:rFonts w:ascii="Tahoma" w:hAnsi="Tahoma" w:cs="Tahoma"/>
          <w:sz w:val="18"/>
          <w:szCs w:val="18"/>
        </w:rPr>
      </w:pPr>
    </w:p>
    <w:p w:rsidR="00054633" w:rsidRPr="00054633" w:rsidRDefault="00054633" w:rsidP="00054633">
      <w:pPr>
        <w:pStyle w:val="Cabealho"/>
        <w:tabs>
          <w:tab w:val="clear" w:pos="4419"/>
          <w:tab w:val="clear" w:pos="8838"/>
        </w:tabs>
        <w:spacing w:line="360" w:lineRule="auto"/>
        <w:rPr>
          <w:rFonts w:ascii="Tahoma" w:hAnsi="Tahoma" w:cs="Tahoma"/>
          <w:b/>
          <w:bCs/>
          <w:sz w:val="18"/>
          <w:szCs w:val="18"/>
        </w:rPr>
      </w:pPr>
      <w:r w:rsidRPr="00054633">
        <w:rPr>
          <w:rFonts w:ascii="Tahoma" w:hAnsi="Tahoma" w:cs="Tahoma"/>
          <w:b/>
          <w:bCs/>
          <w:sz w:val="18"/>
          <w:szCs w:val="18"/>
        </w:rPr>
        <w:t>ADELMO ALBERTI</w:t>
      </w:r>
    </w:p>
    <w:p w:rsidR="00054633" w:rsidRPr="00054633" w:rsidRDefault="00054633" w:rsidP="00054633">
      <w:pPr>
        <w:pStyle w:val="Cabealho"/>
        <w:tabs>
          <w:tab w:val="clear" w:pos="4419"/>
          <w:tab w:val="clear" w:pos="8838"/>
        </w:tabs>
        <w:spacing w:line="360" w:lineRule="auto"/>
        <w:rPr>
          <w:rFonts w:ascii="Tahoma" w:hAnsi="Tahoma" w:cs="Tahoma"/>
          <w:sz w:val="18"/>
          <w:szCs w:val="18"/>
        </w:rPr>
      </w:pPr>
      <w:r w:rsidRPr="00054633">
        <w:rPr>
          <w:rFonts w:ascii="Tahoma" w:hAnsi="Tahoma" w:cs="Tahoma"/>
          <w:bCs/>
          <w:sz w:val="18"/>
          <w:szCs w:val="18"/>
        </w:rPr>
        <w:t>Prefeito Municipal</w:t>
      </w:r>
    </w:p>
    <w:p w:rsidR="00054633" w:rsidRPr="00054633" w:rsidRDefault="00054633" w:rsidP="00054633">
      <w:pPr>
        <w:pStyle w:val="Corpodetexto"/>
        <w:spacing w:after="0" w:line="360" w:lineRule="auto"/>
        <w:rPr>
          <w:rFonts w:ascii="Tahoma" w:hAnsi="Tahoma" w:cs="Tahoma"/>
          <w:b/>
          <w:sz w:val="18"/>
          <w:szCs w:val="18"/>
        </w:rPr>
      </w:pPr>
    </w:p>
    <w:p w:rsidR="00054633" w:rsidRPr="00054633" w:rsidRDefault="00054633" w:rsidP="00054633">
      <w:pPr>
        <w:pStyle w:val="Corpodetexto"/>
        <w:spacing w:after="0" w:line="360" w:lineRule="auto"/>
        <w:ind w:right="4536"/>
        <w:rPr>
          <w:rFonts w:ascii="Tahoma" w:hAnsi="Tahoma" w:cs="Tahoma"/>
          <w:sz w:val="18"/>
          <w:szCs w:val="18"/>
        </w:rPr>
      </w:pPr>
      <w:r w:rsidRPr="00054633">
        <w:rPr>
          <w:rFonts w:ascii="Tahoma" w:hAnsi="Tahoma" w:cs="Tahoma"/>
          <w:sz w:val="18"/>
          <w:szCs w:val="18"/>
        </w:rPr>
        <w:t>Este Decreto foi registrado e publicado na Secretaria Municipal de Administração e Fazenda, na data supra.</w:t>
      </w:r>
    </w:p>
    <w:p w:rsidR="00054633" w:rsidRPr="00054633" w:rsidRDefault="00054633" w:rsidP="00054633">
      <w:pPr>
        <w:pStyle w:val="Corpodetexto"/>
        <w:spacing w:after="0" w:line="360" w:lineRule="auto"/>
        <w:ind w:right="4536"/>
        <w:rPr>
          <w:rFonts w:ascii="Tahoma" w:hAnsi="Tahoma" w:cs="Tahoma"/>
          <w:b/>
          <w:sz w:val="18"/>
          <w:szCs w:val="18"/>
        </w:rPr>
      </w:pPr>
    </w:p>
    <w:p w:rsidR="00054633" w:rsidRPr="00054633" w:rsidRDefault="00054633" w:rsidP="00054633">
      <w:pPr>
        <w:pStyle w:val="Corpodetexto"/>
        <w:spacing w:after="0" w:line="360" w:lineRule="auto"/>
        <w:ind w:right="4536"/>
        <w:rPr>
          <w:rFonts w:ascii="Tahoma" w:hAnsi="Tahoma" w:cs="Tahoma"/>
          <w:b/>
          <w:sz w:val="18"/>
          <w:szCs w:val="18"/>
        </w:rPr>
      </w:pPr>
      <w:r w:rsidRPr="00054633">
        <w:rPr>
          <w:rFonts w:ascii="Tahoma" w:hAnsi="Tahoma" w:cs="Tahoma"/>
          <w:b/>
          <w:sz w:val="18"/>
          <w:szCs w:val="18"/>
        </w:rPr>
        <w:t>IVANIR JOSÉ DREHER</w:t>
      </w:r>
    </w:p>
    <w:p w:rsidR="00054633" w:rsidRPr="00054633" w:rsidRDefault="00054633" w:rsidP="00054633">
      <w:pPr>
        <w:pStyle w:val="Corpodetexto"/>
        <w:spacing w:after="0" w:line="360" w:lineRule="auto"/>
        <w:ind w:right="4536"/>
        <w:rPr>
          <w:rFonts w:ascii="Tahoma" w:hAnsi="Tahoma" w:cs="Tahoma"/>
          <w:b/>
          <w:sz w:val="18"/>
          <w:szCs w:val="18"/>
        </w:rPr>
      </w:pPr>
      <w:bookmarkStart w:id="0" w:name="_GoBack"/>
      <w:bookmarkEnd w:id="0"/>
      <w:r w:rsidRPr="00054633">
        <w:rPr>
          <w:rFonts w:ascii="Tahoma" w:hAnsi="Tahoma" w:cs="Tahoma"/>
          <w:b/>
          <w:sz w:val="18"/>
          <w:szCs w:val="18"/>
        </w:rPr>
        <w:t>Secretário de Administração e Fazenda</w:t>
      </w:r>
    </w:p>
    <w:p w:rsidR="00054633" w:rsidRPr="00054633" w:rsidRDefault="00054633" w:rsidP="00054633">
      <w:pPr>
        <w:pStyle w:val="Corpodetexto"/>
        <w:spacing w:after="0" w:line="360" w:lineRule="auto"/>
        <w:rPr>
          <w:rFonts w:ascii="Tahoma" w:hAnsi="Tahoma" w:cs="Tahoma"/>
          <w:b/>
          <w:sz w:val="18"/>
          <w:szCs w:val="18"/>
        </w:rPr>
      </w:pPr>
    </w:p>
    <w:p w:rsidR="00054633" w:rsidRPr="00054633" w:rsidRDefault="00054633" w:rsidP="00054633">
      <w:pPr>
        <w:pStyle w:val="Corpodetexto"/>
        <w:spacing w:after="0" w:line="360" w:lineRule="auto"/>
        <w:rPr>
          <w:rFonts w:ascii="Tahoma" w:hAnsi="Tahoma" w:cs="Tahoma"/>
          <w:b/>
          <w:sz w:val="18"/>
          <w:szCs w:val="18"/>
        </w:rPr>
      </w:pPr>
    </w:p>
    <w:p w:rsidR="00054633" w:rsidRPr="00054633" w:rsidRDefault="00054633" w:rsidP="00054633">
      <w:pPr>
        <w:pStyle w:val="Corpodetexto"/>
        <w:spacing w:after="0" w:line="360" w:lineRule="auto"/>
        <w:rPr>
          <w:rFonts w:ascii="Tahoma" w:hAnsi="Tahoma" w:cs="Tahoma"/>
          <w:b/>
          <w:sz w:val="18"/>
          <w:szCs w:val="18"/>
        </w:rPr>
      </w:pPr>
    </w:p>
    <w:p w:rsidR="00054633" w:rsidRPr="00054633" w:rsidRDefault="00054633" w:rsidP="00054633">
      <w:pPr>
        <w:pStyle w:val="Corpodetexto"/>
        <w:spacing w:after="0" w:line="360" w:lineRule="auto"/>
        <w:rPr>
          <w:rFonts w:ascii="Tahoma" w:hAnsi="Tahoma" w:cs="Tahoma"/>
          <w:b/>
          <w:sz w:val="18"/>
          <w:szCs w:val="18"/>
        </w:rPr>
      </w:pPr>
    </w:p>
    <w:p w:rsidR="00054633" w:rsidRPr="00054633" w:rsidRDefault="00054633" w:rsidP="00054633">
      <w:pPr>
        <w:pStyle w:val="Corpodetexto"/>
        <w:spacing w:after="0" w:line="360" w:lineRule="auto"/>
        <w:rPr>
          <w:rFonts w:ascii="Tahoma" w:hAnsi="Tahoma" w:cs="Tahoma"/>
          <w:b/>
          <w:sz w:val="18"/>
          <w:szCs w:val="18"/>
        </w:rPr>
      </w:pPr>
    </w:p>
    <w:p w:rsidR="00054633" w:rsidRPr="00054633" w:rsidRDefault="00054633" w:rsidP="00054633">
      <w:pPr>
        <w:pStyle w:val="Corpodetexto"/>
        <w:spacing w:after="0" w:line="360" w:lineRule="auto"/>
        <w:rPr>
          <w:rFonts w:ascii="Tahoma" w:hAnsi="Tahoma" w:cs="Tahoma"/>
          <w:b/>
          <w:sz w:val="18"/>
          <w:szCs w:val="18"/>
        </w:rPr>
      </w:pPr>
    </w:p>
    <w:p w:rsidR="00054633" w:rsidRPr="00054633" w:rsidRDefault="00054633" w:rsidP="00054633">
      <w:pPr>
        <w:pStyle w:val="Corpodetexto"/>
        <w:spacing w:after="0" w:line="360" w:lineRule="auto"/>
        <w:rPr>
          <w:rFonts w:ascii="Tahoma" w:hAnsi="Tahoma" w:cs="Tahoma"/>
          <w:b/>
          <w:sz w:val="18"/>
          <w:szCs w:val="18"/>
        </w:rPr>
      </w:pPr>
    </w:p>
    <w:p w:rsidR="00054633" w:rsidRPr="00054633" w:rsidRDefault="00054633" w:rsidP="00054633">
      <w:pPr>
        <w:pStyle w:val="Corpodetexto"/>
        <w:spacing w:after="0" w:line="360" w:lineRule="auto"/>
        <w:rPr>
          <w:rFonts w:ascii="Tahoma" w:hAnsi="Tahoma" w:cs="Tahoma"/>
          <w:b/>
          <w:sz w:val="18"/>
          <w:szCs w:val="18"/>
        </w:rPr>
      </w:pPr>
    </w:p>
    <w:p w:rsidR="00054633" w:rsidRPr="00054633" w:rsidRDefault="00054633" w:rsidP="00054633">
      <w:pPr>
        <w:pStyle w:val="Corpodetexto"/>
        <w:spacing w:after="0" w:line="360" w:lineRule="auto"/>
        <w:rPr>
          <w:rFonts w:ascii="Tahoma" w:hAnsi="Tahoma" w:cs="Tahoma"/>
          <w:b/>
          <w:sz w:val="18"/>
          <w:szCs w:val="18"/>
        </w:rPr>
      </w:pPr>
    </w:p>
    <w:p w:rsidR="00054633" w:rsidRPr="00054633" w:rsidRDefault="00054633" w:rsidP="00054633">
      <w:pPr>
        <w:pStyle w:val="Corpodetexto"/>
        <w:spacing w:after="0" w:line="360" w:lineRule="auto"/>
        <w:rPr>
          <w:rFonts w:ascii="Tahoma" w:hAnsi="Tahoma" w:cs="Tahoma"/>
          <w:b/>
          <w:sz w:val="18"/>
          <w:szCs w:val="18"/>
        </w:rPr>
      </w:pPr>
    </w:p>
    <w:p w:rsidR="001A4E10" w:rsidRPr="00054633" w:rsidRDefault="00054633" w:rsidP="00054633">
      <w:pPr>
        <w:spacing w:after="0" w:line="360" w:lineRule="auto"/>
        <w:rPr>
          <w:rFonts w:ascii="Tahoma" w:hAnsi="Tahoma" w:cs="Tahoma"/>
          <w:sz w:val="18"/>
          <w:szCs w:val="18"/>
        </w:rPr>
      </w:pPr>
    </w:p>
    <w:sectPr w:rsidR="001A4E10" w:rsidRPr="00054633" w:rsidSect="00641BEA">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184"/>
    <w:rsid w:val="0000328B"/>
    <w:rsid w:val="00054633"/>
    <w:rsid w:val="000F3383"/>
    <w:rsid w:val="00514C89"/>
    <w:rsid w:val="00641BEA"/>
    <w:rsid w:val="00A174C3"/>
    <w:rsid w:val="00AF4B9D"/>
    <w:rsid w:val="00B57184"/>
    <w:rsid w:val="00BD6C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DFBB5-FF23-4E5E-BCAE-489503E4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184"/>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B57184"/>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B5718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B57184"/>
    <w:pPr>
      <w:spacing w:after="0" w:line="240" w:lineRule="auto"/>
    </w:pPr>
  </w:style>
  <w:style w:type="character" w:customStyle="1" w:styleId="SemEspaamentoChar">
    <w:name w:val="Sem Espaçamento Char"/>
    <w:basedOn w:val="Fontepargpadro"/>
    <w:link w:val="SemEspaamento"/>
    <w:uiPriority w:val="1"/>
    <w:locked/>
    <w:rsid w:val="00B57184"/>
  </w:style>
  <w:style w:type="paragraph" w:styleId="NormalWeb">
    <w:name w:val="Normal (Web)"/>
    <w:basedOn w:val="Normal"/>
    <w:uiPriority w:val="99"/>
    <w:unhideWhenUsed/>
    <w:rsid w:val="00B5718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0F3383"/>
    <w:pPr>
      <w:spacing w:after="160" w:line="259" w:lineRule="auto"/>
      <w:ind w:left="720"/>
      <w:contextualSpacing/>
    </w:pPr>
  </w:style>
  <w:style w:type="paragraph" w:styleId="Cabealho">
    <w:name w:val="header"/>
    <w:basedOn w:val="Normal"/>
    <w:link w:val="CabealhoChar"/>
    <w:uiPriority w:val="99"/>
    <w:rsid w:val="00514C89"/>
    <w:pPr>
      <w:tabs>
        <w:tab w:val="center" w:pos="4419"/>
        <w:tab w:val="right" w:pos="8838"/>
      </w:tabs>
      <w:spacing w:after="0" w:line="240" w:lineRule="auto"/>
    </w:pPr>
    <w:rPr>
      <w:rFonts w:ascii="Times New Roman" w:eastAsia="Times New Roman" w:hAnsi="Times New Roman" w:cs="Times New Roman"/>
      <w:sz w:val="24"/>
      <w:szCs w:val="24"/>
      <w:lang w:val="x-none" w:eastAsia="pt-BR"/>
    </w:rPr>
  </w:style>
  <w:style w:type="character" w:customStyle="1" w:styleId="CabealhoChar">
    <w:name w:val="Cabeçalho Char"/>
    <w:basedOn w:val="Fontepargpadro"/>
    <w:link w:val="Cabealho"/>
    <w:uiPriority w:val="99"/>
    <w:rsid w:val="00514C89"/>
    <w:rPr>
      <w:rFonts w:ascii="Times New Roman" w:eastAsia="Times New Roman" w:hAnsi="Times New Roman" w:cs="Times New Roman"/>
      <w:sz w:val="24"/>
      <w:szCs w:val="24"/>
      <w:lang w:val="x-none" w:eastAsia="pt-BR"/>
    </w:rPr>
  </w:style>
  <w:style w:type="character" w:styleId="Hyperlink">
    <w:name w:val="Hyperlink"/>
    <w:basedOn w:val="Fontepargpadro"/>
    <w:uiPriority w:val="99"/>
    <w:rsid w:val="00054633"/>
    <w:rPr>
      <w:color w:val="0000FF"/>
      <w:u w:val="single"/>
    </w:rPr>
  </w:style>
  <w:style w:type="character" w:styleId="TtulodoLivro">
    <w:name w:val="Book Title"/>
    <w:basedOn w:val="Fontepargpadro"/>
    <w:uiPriority w:val="33"/>
    <w:qFormat/>
    <w:rsid w:val="00054633"/>
    <w:rPr>
      <w:b/>
      <w:bCs/>
      <w:smallCaps/>
      <w:spacing w:val="5"/>
    </w:rPr>
  </w:style>
  <w:style w:type="character" w:styleId="nfaseSutil">
    <w:name w:val="Subtle Emphasis"/>
    <w:basedOn w:val="Fontepargpadro"/>
    <w:uiPriority w:val="19"/>
    <w:qFormat/>
    <w:rsid w:val="00054633"/>
    <w:rPr>
      <w:i/>
      <w:iCs/>
      <w:color w:val="808080" w:themeColor="text1" w:themeTint="7F"/>
    </w:rPr>
  </w:style>
  <w:style w:type="character" w:styleId="nfaseIntensa">
    <w:name w:val="Intense Emphasis"/>
    <w:basedOn w:val="Fontepargpadro"/>
    <w:uiPriority w:val="21"/>
    <w:qFormat/>
    <w:rsid w:val="00054633"/>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isestaduais.com.br/sc/decreto-n-535-2020-santa-catarina-altera-o-decreto-n-525-de-2020-para-estabelecer-novas-regras-de-enfrentamento-da-epidemia-do-coronavirus-covid-19-e-estabelece-outras-providencias" TargetMode="External"/><Relationship Id="rId3" Type="http://schemas.openxmlformats.org/officeDocument/2006/relationships/webSettings" Target="webSettings.xml"/><Relationship Id="rId7" Type="http://schemas.openxmlformats.org/officeDocument/2006/relationships/hyperlink" Target="http://leisestaduais.com.br/sc/decreto-n-525-2020-santa-catarina-dispoe-sobre-novas-medidas-para-enfrentamento-da-emergencia-de-saude-publica-de-importancia-internacional-decorrente-do-coronavirus-e-estabelece-outras-providenci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isestaduais.com.br/sc/decreto-n-515-2020-santa-catarina-declara-situacao-de-emergencia-em-todo-o-territorio-catarinense-nos-termos-do-cobrade-n-1-5-1-1-0-doencas-infecciosas-virais-para-fins-de-prevencao-e-enfrentamento-a-covid-19-e-estabelece-outras-providencias" TargetMode="External"/><Relationship Id="rId5" Type="http://schemas.openxmlformats.org/officeDocument/2006/relationships/hyperlink" Target="http://leisestaduais.com.br/sc/decreto-n-509-2020-santa-catarina-da-continuidade-a-adocao-progressiva-de-medidas-de-prevencao-e-combate-ao-contagio-pelo-coronavirus-covid-19-nos-orgaos-e-nas-entidades-da-administracao-publica-estadual-direta-e-indireta-e-estabelece-outras-providencias" TargetMode="External"/><Relationship Id="rId10" Type="http://schemas.openxmlformats.org/officeDocument/2006/relationships/theme" Target="theme/theme1.xml"/><Relationship Id="rId4" Type="http://schemas.openxmlformats.org/officeDocument/2006/relationships/hyperlink" Target="http://leisestaduais.com.br/sc/decreto-n-507-2020-santa-catarina-dispoe-sobre-medidas-de-prevencao-e-combate-ao-contagio-pelo-coronavirus-covid-19-nos-orgaos-e-nas-entidades-da-administracao-publica-estadual-direta-e-indireta-e-estabelece-outras-providencias"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3998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2020-05-12T23:00:00Z</dcterms:created>
  <dcterms:modified xsi:type="dcterms:W3CDTF">2020-05-12T23:00:00Z</dcterms:modified>
</cp:coreProperties>
</file>